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9F" w:rsidRPr="00975654" w:rsidRDefault="00C05A03" w:rsidP="00E30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54">
        <w:rPr>
          <w:rFonts w:ascii="Times New Roman" w:hAnsi="Times New Roman" w:cs="Times New Roman"/>
          <w:b/>
          <w:sz w:val="28"/>
          <w:szCs w:val="28"/>
        </w:rPr>
        <w:t xml:space="preserve">Описание педагогического опыта </w:t>
      </w:r>
    </w:p>
    <w:p w:rsidR="00E3015D" w:rsidRDefault="00E3015D" w:rsidP="00E301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МОУ «Средняя общеобразовательная школа с углубленным изучением отдельных предметов №30» </w:t>
      </w:r>
    </w:p>
    <w:p w:rsidR="00E3015D" w:rsidRPr="00975654" w:rsidRDefault="00E3015D" w:rsidP="00E30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5654">
        <w:rPr>
          <w:rFonts w:ascii="Times New Roman" w:hAnsi="Times New Roman" w:cs="Times New Roman"/>
          <w:b/>
          <w:sz w:val="28"/>
          <w:szCs w:val="28"/>
        </w:rPr>
        <w:t xml:space="preserve">Рыжовой Валентины Александровны </w:t>
      </w:r>
    </w:p>
    <w:bookmarkEnd w:id="0"/>
    <w:p w:rsidR="00E3015D" w:rsidRDefault="00E3015D" w:rsidP="00E301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 </w:t>
      </w:r>
      <w:r w:rsidRPr="00E3015D">
        <w:rPr>
          <w:rFonts w:ascii="Times New Roman" w:hAnsi="Times New Roman" w:cs="Times New Roman"/>
          <w:sz w:val="28"/>
          <w:szCs w:val="28"/>
        </w:rPr>
        <w:t>«</w:t>
      </w:r>
      <w:r w:rsidRPr="00E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подготовки </w:t>
      </w:r>
      <w:proofErr w:type="gramStart"/>
      <w:r w:rsidRPr="00E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средней </w:t>
      </w:r>
      <w:r w:rsidRPr="00E3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 на основе комплексного анализа текста как  условие повышения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015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образования».</w:t>
      </w:r>
    </w:p>
    <w:p w:rsidR="00E3015D" w:rsidRDefault="00E3015D" w:rsidP="00E301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262" w:rsidRPr="00205262" w:rsidRDefault="00205262" w:rsidP="0098572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262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учебной деятельности </w:t>
      </w:r>
      <w:r w:rsidRPr="00205262">
        <w:rPr>
          <w:rFonts w:ascii="Times New Roman" w:hAnsi="Times New Roman" w:cs="Times New Roman"/>
          <w:sz w:val="28"/>
          <w:szCs w:val="28"/>
        </w:rPr>
        <w:t xml:space="preserve"> (как за курс основной, так и средней школы) убеждает в том, что именно комплексная работа </w:t>
      </w:r>
      <w:r w:rsidRPr="00205262">
        <w:rPr>
          <w:rFonts w:ascii="Times New Roman" w:hAnsi="Times New Roman" w:cs="Times New Roman"/>
          <w:b/>
          <w:bCs/>
          <w:sz w:val="28"/>
          <w:szCs w:val="28"/>
        </w:rPr>
        <w:t>с текстом</w:t>
      </w:r>
      <w:r w:rsidRPr="00205262">
        <w:rPr>
          <w:rFonts w:ascii="Times New Roman" w:hAnsi="Times New Roman" w:cs="Times New Roman"/>
          <w:sz w:val="28"/>
          <w:szCs w:val="28"/>
        </w:rPr>
        <w:t xml:space="preserve"> служит надежным средством подготовки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205262">
        <w:rPr>
          <w:rFonts w:ascii="Times New Roman" w:hAnsi="Times New Roman" w:cs="Times New Roman"/>
          <w:sz w:val="28"/>
          <w:szCs w:val="28"/>
        </w:rPr>
        <w:t xml:space="preserve"> к итоговой аттестации независимо от формы ее осуществления:</w:t>
      </w:r>
      <w:r>
        <w:rPr>
          <w:rFonts w:ascii="Times New Roman" w:hAnsi="Times New Roman" w:cs="Times New Roman"/>
          <w:sz w:val="28"/>
          <w:szCs w:val="28"/>
        </w:rPr>
        <w:t xml:space="preserve"> к устному собеседованию,</w:t>
      </w:r>
      <w:r w:rsidRPr="00205262">
        <w:rPr>
          <w:rFonts w:ascii="Times New Roman" w:hAnsi="Times New Roman" w:cs="Times New Roman"/>
          <w:sz w:val="28"/>
          <w:szCs w:val="28"/>
        </w:rPr>
        <w:t xml:space="preserve"> изложен</w:t>
      </w:r>
      <w:r>
        <w:rPr>
          <w:rFonts w:ascii="Times New Roman" w:hAnsi="Times New Roman" w:cs="Times New Roman"/>
          <w:sz w:val="28"/>
          <w:szCs w:val="28"/>
        </w:rPr>
        <w:t>ию, сочинению, к тестовой части, но и к успешному выполнению олимпиадных заданий различных уровней.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262">
        <w:rPr>
          <w:rFonts w:ascii="Times New Roman" w:hAnsi="Times New Roman" w:cs="Times New Roman"/>
          <w:sz w:val="28"/>
          <w:szCs w:val="28"/>
        </w:rPr>
        <w:t xml:space="preserve"> Ошибки в выполнении ряда заданий, прежде всего, связаны с тем, что многие учащиеся, читая текст, на основе которого им предстоит дать ответ на разнообразные вопросы, не могут глубоко понять содержание этого текста. Следовательно, для них трудными оказываются задания </w:t>
      </w:r>
      <w:proofErr w:type="spellStart"/>
      <w:r w:rsidRPr="00205262">
        <w:rPr>
          <w:rFonts w:ascii="Times New Roman" w:hAnsi="Times New Roman" w:cs="Times New Roman"/>
          <w:sz w:val="28"/>
          <w:szCs w:val="28"/>
        </w:rPr>
        <w:t>речеведческого</w:t>
      </w:r>
      <w:proofErr w:type="spellEnd"/>
      <w:r w:rsidRPr="00205262">
        <w:rPr>
          <w:rFonts w:ascii="Times New Roman" w:hAnsi="Times New Roman" w:cs="Times New Roman"/>
          <w:sz w:val="28"/>
          <w:szCs w:val="28"/>
        </w:rPr>
        <w:t xml:space="preserve"> характера (связанные с такими понятиями, как </w:t>
      </w:r>
      <w:r w:rsidRPr="00205262">
        <w:rPr>
          <w:rFonts w:ascii="Times New Roman" w:hAnsi="Times New Roman" w:cs="Times New Roman"/>
          <w:iCs/>
          <w:sz w:val="28"/>
          <w:szCs w:val="28"/>
        </w:rPr>
        <w:t>стиль, тип речи, средство связимежду предложениями в тексте,средства художественной выразительности</w:t>
      </w:r>
      <w:r w:rsidRPr="00205262">
        <w:rPr>
          <w:rFonts w:ascii="Times New Roman" w:hAnsi="Times New Roman" w:cs="Times New Roman"/>
          <w:sz w:val="28"/>
          <w:szCs w:val="28"/>
        </w:rPr>
        <w:t>), а еще более трудным – задание написать сочинение  на основе прочитанноготекста (ведь текст часто прочитан формально, он не воспринят, не «услышан»).</w:t>
      </w:r>
    </w:p>
    <w:p w:rsidR="00E3015D" w:rsidRDefault="00205262" w:rsidP="008301A8">
      <w:pPr>
        <w:pStyle w:val="a3"/>
        <w:spacing w:before="96" w:beforeAutospacing="0" w:after="0" w:afterAutospacing="0" w:line="360" w:lineRule="auto"/>
        <w:ind w:left="-426" w:firstLine="426"/>
        <w:jc w:val="both"/>
      </w:pPr>
      <w:r w:rsidRPr="00205262">
        <w:rPr>
          <w:rFonts w:cs="+mn-cs"/>
          <w:b/>
          <w:kern w:val="24"/>
          <w:sz w:val="28"/>
          <w:szCs w:val="28"/>
        </w:rPr>
        <w:t>Актуальность</w:t>
      </w:r>
      <w:r w:rsidRPr="00205262">
        <w:rPr>
          <w:rFonts w:cs="+mn-cs"/>
          <w:kern w:val="24"/>
          <w:sz w:val="28"/>
          <w:szCs w:val="28"/>
        </w:rPr>
        <w:t xml:space="preserve"> выбранной </w:t>
      </w:r>
      <w:r w:rsidRPr="00205262">
        <w:rPr>
          <w:rFonts w:cs="+mn-cs"/>
          <w:b/>
          <w:kern w:val="24"/>
          <w:sz w:val="28"/>
          <w:szCs w:val="28"/>
        </w:rPr>
        <w:t>темы</w:t>
      </w:r>
      <w:r w:rsidRPr="00205262">
        <w:rPr>
          <w:rFonts w:cs="+mn-cs"/>
          <w:kern w:val="24"/>
          <w:sz w:val="28"/>
          <w:szCs w:val="28"/>
        </w:rPr>
        <w:t xml:space="preserve"> особенно ясно видна при практическом проведении данного вида  анализа на уроках русского языка в средней и старшей школе. Учащиеся не всегда способны взглянуть на текст как на единое целое, увидеть взаимосвязи стиля и лексики,  тематики текста и его  синтаксиса,  увидеть проблему и отношение к ней автора. Особенно трудным бывает анализ языковых средств, использованных писателем  для придания тексту большей выразительности.</w:t>
      </w:r>
      <w:r w:rsidR="00E3015D" w:rsidRPr="008301A8">
        <w:rPr>
          <w:sz w:val="28"/>
          <w:szCs w:val="28"/>
        </w:rPr>
        <w:t xml:space="preserve">Как показывает практика, учащиеся, хорошо знающие русскую </w:t>
      </w:r>
      <w:r w:rsidR="00E3015D" w:rsidRPr="008301A8">
        <w:rPr>
          <w:sz w:val="28"/>
          <w:szCs w:val="28"/>
        </w:rPr>
        <w:lastRenderedPageBreak/>
        <w:t>орфографию и пунктуацию, часто оказываются неинтересным</w:t>
      </w:r>
      <w:r w:rsidR="008301A8">
        <w:rPr>
          <w:sz w:val="28"/>
          <w:szCs w:val="28"/>
        </w:rPr>
        <w:t>и собеседниками:</w:t>
      </w:r>
      <w:r w:rsidR="00E3015D" w:rsidRPr="008301A8">
        <w:rPr>
          <w:sz w:val="28"/>
          <w:szCs w:val="28"/>
        </w:rPr>
        <w:t xml:space="preserve"> не могут продемонстрировать умение завязат</w:t>
      </w:r>
      <w:r w:rsidR="008301A8">
        <w:rPr>
          <w:sz w:val="28"/>
          <w:szCs w:val="28"/>
        </w:rPr>
        <w:t xml:space="preserve">ь знакомство, поддержать беседу, </w:t>
      </w:r>
      <w:r w:rsidR="00E3015D" w:rsidRPr="008301A8">
        <w:rPr>
          <w:sz w:val="28"/>
          <w:szCs w:val="28"/>
        </w:rPr>
        <w:t xml:space="preserve"> испытывают страх перед предстоящим </w:t>
      </w:r>
      <w:r w:rsidR="008301A8" w:rsidRPr="008301A8">
        <w:rPr>
          <w:sz w:val="28"/>
          <w:szCs w:val="28"/>
        </w:rPr>
        <w:t xml:space="preserve">испытанием – устным </w:t>
      </w:r>
      <w:r w:rsidR="008301A8">
        <w:rPr>
          <w:sz w:val="28"/>
          <w:szCs w:val="28"/>
        </w:rPr>
        <w:t>собеседованием.</w:t>
      </w:r>
      <w:r w:rsidR="00E3015D" w:rsidRPr="008301A8">
        <w:rPr>
          <w:sz w:val="28"/>
          <w:szCs w:val="28"/>
        </w:rPr>
        <w:t>Такие учащиеся, как правило, избегают участия в мероприятиях, предполагающих диалоги, дискуссии. Вопросу формирования коммуникативной компетенции следует уделить особое внимание в тех случаях, когда речь идёт о старшеклассниках. Совсем скоро им придётся организовывать свою речевую деятельность в самых различных ситуациях, очень отличающихся от тех, которые предлагались в школе. Этому есть объективное объяснение. Общение играет важную роль в современном мире. Например, исследователи деловой коммуникации утверждают: у тех, чья работа предполагает постоянные контакты типа «человек – человек» (специалисты по связям с общественностью, менеджеры, журналисты, бизнесмены, политики), деловое общение составляет от 70 до 90 %. Это общение лицом к лицу, по телефону, по электронной почте. Чтобы осуществлять эффективную деловую коммуникацию, человеку необходимо обладать достаточными знаниями и сформированными умениями в этой области</w:t>
      </w:r>
      <w:r w:rsidR="00E3015D" w:rsidRPr="00132AD7">
        <w:t>.</w:t>
      </w:r>
    </w:p>
    <w:p w:rsidR="002F2A64" w:rsidRPr="002F2A64" w:rsidRDefault="002F2A64" w:rsidP="00C05A03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– центральное звено в ЕГЭ, а ОГЭ полностью построен на работе с текстом: в первой части предполагается владение учащимися  способами компрессии текста, далее анализ текста и, наконец, создание собственного текста на заданную тему. </w:t>
      </w:r>
    </w:p>
    <w:p w:rsidR="002F2A64" w:rsidRPr="002F2A64" w:rsidRDefault="002F2A64" w:rsidP="00C05A03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содержания выпускных экзаменов,</w:t>
      </w:r>
      <w:r w:rsid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олимпиадных заданий, </w:t>
      </w:r>
      <w:r w:rsidRPr="002F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 наиболее эффективным способом подготовки </w:t>
      </w:r>
      <w:r w:rsidRPr="002F2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комплексный анализ текста</w:t>
      </w:r>
      <w:r w:rsidRPr="002F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он позволяет систематизировать материал, структурировать его в формате ОГЭ и ЕГЭ.</w:t>
      </w:r>
    </w:p>
    <w:p w:rsidR="002F2A64" w:rsidRPr="00C05A03" w:rsidRDefault="002F2A64" w:rsidP="00C05A03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текстом на уроках русского языка предполагает 2 этапа: анализ и синтез. Работа на этапе синтеза способствует формированию важнейшего коммуникативного умения – создавать собственный текст. Ведь именно комплексный анализ текста позволяет произвести информационную обработку (переработку) текста. А конечная цель обучения русскому языку – создание </w:t>
      </w:r>
      <w:r w:rsidRPr="002F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учащимися собственного оригинального связного текста. Целесообразно используя комплексный анализ текста, мы сразу </w:t>
      </w:r>
      <w:r w:rsidRPr="00C05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достигаем несколько важных целей:</w:t>
      </w:r>
    </w:p>
    <w:p w:rsidR="002F2A64" w:rsidRPr="002F2A64" w:rsidRDefault="002F2A64" w:rsidP="00C05A03">
      <w:pPr>
        <w:spacing w:after="0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формируем навыки  работы с текстом как продуктом речевой деятельности;</w:t>
      </w:r>
    </w:p>
    <w:p w:rsidR="002F2A64" w:rsidRPr="002F2A64" w:rsidRDefault="002F2A64" w:rsidP="00C05A03">
      <w:pPr>
        <w:spacing w:after="0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готовим учащихся с низким уровнем знаний и положительно мотивированных к учению к успешной сдаче экзаменов в форме ЕГЭ на разном уровне;</w:t>
      </w:r>
    </w:p>
    <w:p w:rsidR="002F2A64" w:rsidRDefault="002F2A64" w:rsidP="00C05A03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в-третьих, развиваем личность, ее познавательные и созидательные способности.</w:t>
      </w:r>
    </w:p>
    <w:p w:rsidR="00C05A03" w:rsidRPr="00C05A03" w:rsidRDefault="00C05A03" w:rsidP="00C05A03">
      <w:pPr>
        <w:widowControl w:val="0"/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proofErr w:type="spellStart"/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етод</w:t>
      </w:r>
      <w:proofErr w:type="spellEnd"/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лингвистического анализа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включает всестороннее исследование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различных единиц языкаи 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средством, позволяющим научить детей мыслить не формально, не отстраненно (как это происходит при анализе разрозненных слов и предложений), а системно, исходя из содержания, из контекста.</w:t>
      </w:r>
    </w:p>
    <w:p w:rsidR="00C05A03" w:rsidRPr="00C05A03" w:rsidRDefault="00C05A03" w:rsidP="00985727">
      <w:pPr>
        <w:widowControl w:val="0"/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Есть два пути работы с текстом: 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первый - 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точное следование выбранному отрывку, анализ всех встречающихся грамматических явлений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второй - 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выбор необходимого наглядного материала, демонстрирующего те грамматические явления, с которыми педагог хочет познакомить детей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05A03" w:rsidRPr="00C05A03" w:rsidRDefault="00C05A03" w:rsidP="00C05A03">
      <w:pPr>
        <w:widowControl w:val="0"/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Формулируя задания к тексту, я придерживаюсь определенной последовательности. Сначала — вопросы и задания, направленные на осмысление содержания и связанные с непосредственным читательским восприятием текста как единого целого. Здесь на первый план выходят вопросы о проблематике текста. Я считаю особенно важным научить учащихся видеть проблему шире того конкретного случая, который описан в данном тексте, так как часто сталкиваюсь с прямолинейным толкованием проблематики текста на чисто событийном уровне, например, </w:t>
      </w:r>
      <w:r w:rsidRPr="00C05A03">
        <w:rPr>
          <w:rFonts w:ascii="Times New Roman" w:eastAsia="Times New Roman" w:hAnsi="Times New Roman" w:cs="Times New Roman"/>
          <w:sz w:val="28"/>
          <w:szCs w:val="28"/>
          <w:lang/>
        </w:rPr>
        <w:t>«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проблема чтения книг», «проблема загрязнения водоемов». Нужно расширить кругозор учащихся, подбирая для анализа тексты обобщенно- философского содержания, позволяющие им «впитать» и осмыслить отвлеченны</w:t>
      </w:r>
      <w:r w:rsidRPr="00C05A03">
        <w:rPr>
          <w:rFonts w:ascii="Times New Roman" w:eastAsia="Times New Roman" w:hAnsi="Times New Roman" w:cs="Times New Roman"/>
          <w:sz w:val="28"/>
          <w:szCs w:val="28"/>
          <w:lang/>
        </w:rPr>
        <w:t>е понятия</w:t>
      </w:r>
      <w:r w:rsidRPr="00C05A03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C05A03" w:rsidRPr="00C05A03" w:rsidRDefault="00C05A03" w:rsidP="00C05A03">
      <w:pPr>
        <w:widowControl w:val="0"/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Важность правильного определения проблемы трудно преувеличить, 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 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как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неверный посыл в проблематике приводит к неадекватному комментарию и выбору примеров при написании оригинального текста на экзамене. Поэтому слабоуспевающим учащимся я на начальном этапе подготовки даю список возможн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ых 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проблем, из которого они выбирают одну </w:t>
      </w:r>
      <w:r w:rsidRPr="00C05A03">
        <w:rPr>
          <w:rFonts w:ascii="Times New Roman" w:eastAsia="Times New Roman" w:hAnsi="Times New Roman" w:cs="Times New Roman"/>
          <w:sz w:val="28"/>
          <w:szCs w:val="28"/>
          <w:lang/>
        </w:rPr>
        <w:t>проблему, наиболее подходящую (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их мнению).Я прошу их аргументировать свой выбор, используя исходный текст. Кроме того, хочу отметить необходимость научить учащихся отстаивать свою точку зрения, не соглашаться слепо с мнением учителя или составителя пособия, а попытаться аргументировать свою позицию, свое видение. Учащиеся должны понять, что в тексте может быть более одной проблемы, но все они взаимосвязаны или вытекают одна из другой. Можно даже дать задание составить своеобразные кластеры взаимосвязанных проблем.</w:t>
      </w:r>
    </w:p>
    <w:p w:rsidR="00C05A03" w:rsidRPr="00C05A03" w:rsidRDefault="00C05A03" w:rsidP="00C05A03">
      <w:pPr>
        <w:widowControl w:val="0"/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к одному тексту предлагается много заданий, то это не означает, что каждый ученик должен выполнить непременно все эти задания. В процессе комплексной работы с текстом у школьника появляется возможность выбора тех вопросов и заданий, которые он считает для себя наиболее интересными. Но при этом я тщательно фиксирую те вопросы и задания, которых избегает ученик,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например, определение типа речи, способа связи предложений в тексте, 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включа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их в план индивидуальной работы с ним.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Ведь </w:t>
      </w:r>
      <w:r w:rsidRPr="00C05A0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все эти задания в том или ином виде встречаются в </w:t>
      </w:r>
      <w:proofErr w:type="spellStart"/>
      <w:r w:rsidRPr="00C05A0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КИМах</w:t>
      </w:r>
      <w:proofErr w:type="spellEnd"/>
      <w:r w:rsidRPr="00C05A0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ОГЭ и ЕГЭ. Очень важно, чтобы работа по комплексному анализу текста была системной и  присутствовала  на уроках русского языка уже с 5 класса. Но при этом </w:t>
      </w:r>
      <w:r w:rsidRPr="00C05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создать на уроке такую обстановку, когда каждый ученик сможет сказать о своем личностном восприятии, а те, кого это затрудняет, должны получить необходимую помощь. Ошибки, связанные с непониманием смысла текста, должны быть предупреждены.</w:t>
      </w:r>
    </w:p>
    <w:p w:rsidR="00C05A03" w:rsidRPr="00C05A03" w:rsidRDefault="00C05A03" w:rsidP="00C05A03">
      <w:pPr>
        <w:widowControl w:val="0"/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A0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</w:p>
    <w:p w:rsidR="00C05A03" w:rsidRPr="00C05A03" w:rsidRDefault="00C05A03" w:rsidP="00C05A03">
      <w:pPr>
        <w:widowControl w:val="0"/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заключение хочу еще раз подчеркнуть, комплексный анализ текста</w:t>
      </w:r>
      <w:r w:rsidRPr="00C05A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это вид работы, при котором осуществляется функциональный и системный подход к изучению языка, а также ярко выявляются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предметные связи. Работа с текстом развивает у учащихся языковое чутье, способствует устранению 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грамматических, стилистических и речевых ошибок, значительно углубляет стилистико-семантическое восприятие произведений художественной литературы.</w:t>
      </w:r>
    </w:p>
    <w:p w:rsidR="00C05A03" w:rsidRPr="00C05A03" w:rsidRDefault="00C05A03" w:rsidP="00C05A03">
      <w:pPr>
        <w:widowControl w:val="0"/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Анализ текста полезен при подготовке к сочинению и изложению, а также эффективен как форма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 </w:t>
      </w: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экзаменам в выпускных классах, и к олимпиадам.</w:t>
      </w:r>
    </w:p>
    <w:p w:rsidR="00C05A03" w:rsidRPr="00C05A03" w:rsidRDefault="00C05A03" w:rsidP="00C05A03">
      <w:pPr>
        <w:widowControl w:val="0"/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05A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Правильно организованная работа по комплексному анализу способствует более глубокому проникновению в содержание текста, а также развивает лингвистические, коммуникативные и творческие способности учащихся. </w:t>
      </w:r>
    </w:p>
    <w:p w:rsidR="002F2A64" w:rsidRDefault="002F2A64" w:rsidP="008301A8">
      <w:pPr>
        <w:pStyle w:val="a3"/>
        <w:spacing w:before="96" w:beforeAutospacing="0" w:after="0" w:afterAutospacing="0" w:line="360" w:lineRule="auto"/>
        <w:ind w:left="-426" w:firstLine="426"/>
        <w:jc w:val="both"/>
      </w:pPr>
    </w:p>
    <w:p w:rsidR="002F2A64" w:rsidRDefault="002F2A64" w:rsidP="008301A8">
      <w:pPr>
        <w:pStyle w:val="a3"/>
        <w:spacing w:before="96" w:beforeAutospacing="0" w:after="0" w:afterAutospacing="0" w:line="360" w:lineRule="auto"/>
        <w:ind w:left="-426" w:firstLine="426"/>
        <w:jc w:val="both"/>
      </w:pPr>
    </w:p>
    <w:p w:rsidR="002F2A64" w:rsidRDefault="002F2A64" w:rsidP="008301A8">
      <w:pPr>
        <w:pStyle w:val="a3"/>
        <w:spacing w:before="96" w:beforeAutospacing="0" w:after="0" w:afterAutospacing="0" w:line="360" w:lineRule="auto"/>
        <w:ind w:left="-426" w:firstLine="426"/>
        <w:jc w:val="both"/>
      </w:pPr>
    </w:p>
    <w:p w:rsidR="002F2A64" w:rsidRDefault="002F2A64" w:rsidP="008301A8">
      <w:pPr>
        <w:pStyle w:val="a3"/>
        <w:spacing w:before="96" w:beforeAutospacing="0" w:after="0" w:afterAutospacing="0" w:line="360" w:lineRule="auto"/>
        <w:ind w:left="-426" w:firstLine="426"/>
        <w:jc w:val="both"/>
      </w:pPr>
    </w:p>
    <w:p w:rsidR="002F2A64" w:rsidRDefault="002F2A64" w:rsidP="008301A8">
      <w:pPr>
        <w:pStyle w:val="a3"/>
        <w:spacing w:before="96" w:beforeAutospacing="0" w:after="0" w:afterAutospacing="0" w:line="360" w:lineRule="auto"/>
        <w:ind w:left="-426" w:firstLine="426"/>
        <w:jc w:val="both"/>
      </w:pPr>
    </w:p>
    <w:p w:rsidR="002F2A64" w:rsidRDefault="002F2A64" w:rsidP="008301A8">
      <w:pPr>
        <w:pStyle w:val="a3"/>
        <w:spacing w:before="96" w:beforeAutospacing="0" w:after="0" w:afterAutospacing="0" w:line="360" w:lineRule="auto"/>
        <w:ind w:left="-426" w:firstLine="426"/>
        <w:jc w:val="both"/>
      </w:pPr>
    </w:p>
    <w:p w:rsidR="002F2A64" w:rsidRDefault="002F2A64" w:rsidP="008301A8">
      <w:pPr>
        <w:pStyle w:val="a3"/>
        <w:spacing w:before="96" w:beforeAutospacing="0" w:after="0" w:afterAutospacing="0" w:line="360" w:lineRule="auto"/>
        <w:ind w:left="-426" w:firstLine="426"/>
        <w:jc w:val="both"/>
      </w:pPr>
    </w:p>
    <w:p w:rsidR="002F2A64" w:rsidRPr="00132AD7" w:rsidRDefault="002F2A64" w:rsidP="008301A8">
      <w:pPr>
        <w:pStyle w:val="a3"/>
        <w:spacing w:before="96" w:beforeAutospacing="0" w:after="0" w:afterAutospacing="0" w:line="360" w:lineRule="auto"/>
        <w:ind w:left="-426" w:firstLine="426"/>
        <w:jc w:val="both"/>
      </w:pPr>
    </w:p>
    <w:p w:rsidR="00E3015D" w:rsidRDefault="00E3015D" w:rsidP="00E3015D"/>
    <w:p w:rsidR="00E3015D" w:rsidRPr="00E3015D" w:rsidRDefault="00E3015D" w:rsidP="00E301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15D" w:rsidRPr="00E3015D" w:rsidRDefault="00E3015D" w:rsidP="00E301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015D" w:rsidRPr="00E3015D" w:rsidSect="0020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617"/>
    <w:multiLevelType w:val="multilevel"/>
    <w:tmpl w:val="AF44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249E7"/>
    <w:multiLevelType w:val="multilevel"/>
    <w:tmpl w:val="ABBC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A5373"/>
    <w:multiLevelType w:val="multilevel"/>
    <w:tmpl w:val="73F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61D53"/>
    <w:multiLevelType w:val="multilevel"/>
    <w:tmpl w:val="7FDC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0395C"/>
    <w:multiLevelType w:val="multilevel"/>
    <w:tmpl w:val="60BC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B1EB7"/>
    <w:multiLevelType w:val="multilevel"/>
    <w:tmpl w:val="0BB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E05AD"/>
    <w:multiLevelType w:val="multilevel"/>
    <w:tmpl w:val="B7A4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154B4"/>
    <w:multiLevelType w:val="multilevel"/>
    <w:tmpl w:val="8E2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49F"/>
    <w:rsid w:val="00085690"/>
    <w:rsid w:val="0020402A"/>
    <w:rsid w:val="00205262"/>
    <w:rsid w:val="002F2A64"/>
    <w:rsid w:val="005D049F"/>
    <w:rsid w:val="005E225D"/>
    <w:rsid w:val="008301A8"/>
    <w:rsid w:val="00975654"/>
    <w:rsid w:val="00985727"/>
    <w:rsid w:val="00C05A03"/>
    <w:rsid w:val="00E30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8</cp:lastModifiedBy>
  <cp:revision>8</cp:revision>
  <cp:lastPrinted>2019-03-20T11:06:00Z</cp:lastPrinted>
  <dcterms:created xsi:type="dcterms:W3CDTF">2019-03-17T09:38:00Z</dcterms:created>
  <dcterms:modified xsi:type="dcterms:W3CDTF">2019-03-20T11:06:00Z</dcterms:modified>
</cp:coreProperties>
</file>