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122F71" w:rsidRPr="00122F71" w:rsidTr="00122F71">
        <w:tc>
          <w:tcPr>
            <w:tcW w:w="0" w:type="auto"/>
            <w:shd w:val="clear" w:color="auto" w:fill="F8F8F8"/>
            <w:tcMar>
              <w:top w:w="450" w:type="dxa"/>
              <w:left w:w="0" w:type="dxa"/>
              <w:bottom w:w="0" w:type="dxa"/>
              <w:right w:w="15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85"/>
            </w:tblGrid>
            <w:tr w:rsidR="00122F71" w:rsidRPr="00122F71">
              <w:trPr>
                <w:jc w:val="center"/>
              </w:trPr>
              <w:tc>
                <w:tcPr>
                  <w:tcW w:w="9885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85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  <w:lang w:val="ru-RU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  <w:lang w:val="ru-RU"/>
                          </w:rPr>
                          <w:t>ВСЕРОССИЙСКИЙ КОНКУРС В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  <w:lang w:val="ru-RU"/>
                          </w:rPr>
                          <w:t>ОБЛАСТИ ВОКАЛА 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  <w:lang w:val="ru-RU"/>
                          </w:rPr>
                          <w:t>ХОРЕОГРАФИИ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  <w:lang w:val="ru-RU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color w:val="A5438D"/>
                            <w:sz w:val="24"/>
                            <w:szCs w:val="24"/>
                            <w:lang w:val="ru-RU"/>
                          </w:rPr>
                        </w:pP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 xml:space="preserve"> 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HYPERLINK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 xml:space="preserve"> "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http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://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service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.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fenix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-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fest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.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ru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/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track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/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redirect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/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c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411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e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4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f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5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b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5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c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4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b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6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cea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08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d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55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f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90617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be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892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ea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86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e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83597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b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80238102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b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6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db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4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b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926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ec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>6" \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t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 xml:space="preserve"> "_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>blank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  <w:lang w:val="ru-RU"/>
                          </w:rPr>
                          <w:instrText xml:space="preserve">" 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122F71" w:rsidRPr="00122F71" w:rsidRDefault="00122F71" w:rsidP="00122F71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sz w:val="36"/>
                            <w:szCs w:val="36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</w:rPr>
                          <w:t>«ПОЙ И ТАНЦУЙ»</w:t>
                        </w:r>
                      </w:p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10101"/>
                            <w:sz w:val="36"/>
                            <w:szCs w:val="36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10101"/>
                            <w:sz w:val="36"/>
                            <w:szCs w:val="36"/>
                          </w:rPr>
                          <w:t>7 декабря 2024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Очная форма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8C8C8C"/>
                        </w:tcBorders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</w:rPr>
                          <w:t>МЕСТО ПРОВЕДЕНИЯ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A5438D"/>
                            <w:sz w:val="36"/>
                            <w:szCs w:val="36"/>
                            <w:lang w:val="ru-RU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  <w:lang w:val="ru-RU"/>
                          </w:rPr>
                          <w:t>Москва, Концертный зал «Тушино Холл»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  <w:lang w:val="ru-RU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45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  <w:lang w:val="ru-RU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15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300"/>
              <w:gridCol w:w="4350"/>
            </w:tblGrid>
            <w:tr w:rsidR="00122F71" w:rsidRPr="00122F71">
              <w:trPr>
                <w:jc w:val="center"/>
              </w:trPr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A5438D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4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ПОДАТЬ ЗАЯВКУ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5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A5438D"/>
                                    <w:sz w:val="24"/>
                                    <w:szCs w:val="24"/>
                                    <w:u w:val="single"/>
                                  </w:rPr>
                                  <w:t>ПОЛОЖЕНИЕ КОНКУРСА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8C8C8C"/>
                        </w:tcBorders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4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33"/>
                            <w:szCs w:val="33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000000"/>
                            <w:sz w:val="33"/>
                            <w:szCs w:val="33"/>
                          </w:rPr>
                          <w:t>ЖАНРОВЫЕ КАТЕГОРИИ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600" w:type="dxa"/>
              <w:bottom w:w="285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0"/>
              <w:gridCol w:w="300"/>
              <w:gridCol w:w="4200"/>
            </w:tblGrid>
            <w:tr w:rsidR="00122F71" w:rsidRPr="00122F71">
              <w:trPr>
                <w:jc w:val="center"/>
              </w:trPr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9"/>
                            <w:szCs w:val="39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9"/>
                            <w:szCs w:val="39"/>
                          </w:rPr>
                          <w:t>Вокал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9"/>
                            <w:szCs w:val="39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9"/>
                            <w:szCs w:val="39"/>
                          </w:rPr>
                          <w:t>Хореография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450" w:type="dxa"/>
              <w:bottom w:w="15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595959"/>
                        </w:tcBorders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5"/>
                            <w:szCs w:val="35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5"/>
                            <w:szCs w:val="35"/>
                          </w:rPr>
                          <w:t>ПРИЗОВОЙ ФОНД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5"/>
                            <w:szCs w:val="35"/>
                          </w:rPr>
                          <w:br/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51"/>
                            <w:szCs w:val="51"/>
                          </w:rPr>
                          <w:t>100 000 РУБЛЕЙ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50" w:lineRule="atLeast"/>
                          <w:jc w:val="center"/>
                          <w:rPr>
                            <w:rFonts w:ascii="Helvetica" w:eastAsia="Times New Roman" w:hAnsi="Helvetica" w:cs="Helvetica"/>
                            <w:color w:val="A5438D"/>
                            <w:sz w:val="36"/>
                            <w:szCs w:val="36"/>
                            <w:lang w:val="ru-RU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  <w:lang w:val="ru-RU"/>
                          </w:rPr>
                          <w:t>Победители споют с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  <w:lang w:val="ru-RU"/>
                          </w:rPr>
                          <w:t>Супер-Звездами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  <w:lang w:val="ru-RU"/>
                          </w:rPr>
                          <w:br/>
                          <w:t>на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6"/>
                            <w:szCs w:val="36"/>
                            <w:lang w:val="ru-RU"/>
                          </w:rPr>
                          <w:t>Гала-концерте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50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41"/>
                            <w:szCs w:val="41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41"/>
                            <w:szCs w:val="41"/>
                          </w:rPr>
                          <w:t>Сертификаты на участие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600" w:type="dxa"/>
              <w:bottom w:w="1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00"/>
              <w:gridCol w:w="300"/>
              <w:gridCol w:w="4200"/>
            </w:tblGrid>
            <w:tr w:rsidR="00122F71" w:rsidRPr="00122F71">
              <w:trPr>
                <w:jc w:val="center"/>
              </w:trPr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0"/>
                            <w:szCs w:val="30"/>
                          </w:rPr>
                          <w:t>Жанр "Вокал"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35" w:lineRule="atLeast"/>
                          <w:jc w:val="center"/>
                          <w:rPr>
                            <w:rFonts w:ascii="Helvetica" w:eastAsia="Times New Roman" w:hAnsi="Helvetica" w:cs="Helvetica"/>
                            <w:color w:val="A5438D"/>
                            <w:sz w:val="39"/>
                            <w:szCs w:val="39"/>
                            <w:lang w:val="ru-RU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9"/>
                            <w:szCs w:val="39"/>
                            <w:lang w:val="ru-RU"/>
                          </w:rPr>
                          <w:lastRenderedPageBreak/>
                          <w:t xml:space="preserve">в 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9"/>
                            <w:szCs w:val="39"/>
                          </w:rPr>
                          <w:t>VII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9"/>
                            <w:szCs w:val="39"/>
                            <w:lang w:val="ru-RU"/>
                          </w:rPr>
                          <w:t xml:space="preserve"> Чемпионате России по вокалу,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9"/>
                            <w:szCs w:val="39"/>
                            <w:lang w:val="ru-RU"/>
                          </w:rPr>
                          <w:br/>
                          <w:t>г. Москва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42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0"/>
                            <w:szCs w:val="30"/>
                          </w:rPr>
                          <w:t>Жанр "Хореография"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35" w:lineRule="atLeast"/>
                          <w:jc w:val="center"/>
                          <w:rPr>
                            <w:rFonts w:ascii="Helvetica" w:eastAsia="Times New Roman" w:hAnsi="Helvetica" w:cs="Helvetica"/>
                            <w:color w:val="A5438D"/>
                            <w:sz w:val="39"/>
                            <w:szCs w:val="39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9"/>
                            <w:szCs w:val="39"/>
                          </w:rPr>
                          <w:lastRenderedPageBreak/>
                          <w:t>в Наследии России, г. Суздаль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15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300"/>
              <w:gridCol w:w="4350"/>
            </w:tblGrid>
            <w:tr w:rsidR="00122F71" w:rsidRPr="00122F71">
              <w:trPr>
                <w:jc w:val="center"/>
              </w:trPr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A5438D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6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ПОДАТЬ ЗАЯВКУ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7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A5438D"/>
                                    <w:sz w:val="24"/>
                                    <w:szCs w:val="24"/>
                                    <w:u w:val="single"/>
                                  </w:rPr>
                                  <w:t>ПОЛОЖЕНИЕ КОНКУРСА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8C8C8C"/>
                        </w:tcBorders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A5438D"/>
                            <w:sz w:val="38"/>
                            <w:szCs w:val="3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8"/>
                            <w:szCs w:val="38"/>
                          </w:rPr>
                          <w:t>Специальный Гость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30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10101"/>
                            <w:sz w:val="36"/>
                            <w:szCs w:val="36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10101"/>
                            <w:sz w:val="36"/>
                            <w:szCs w:val="36"/>
                          </w:rPr>
                          <w:t>Диана Гурцкая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rPr>
                      <w:trHeight w:val="4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45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8C8C8C"/>
                        </w:tcBorders>
                        <w:tcMar>
                          <w:top w:w="0" w:type="dxa"/>
                          <w:left w:w="0" w:type="dxa"/>
                          <w:bottom w:w="4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781935" cy="610870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781935" cy="6108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30"/>
                            <w:szCs w:val="30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30"/>
                            <w:szCs w:val="30"/>
                          </w:rPr>
                          <w:t>27 НОЯБРЯ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  <w:t>ОКОНЧАНИЕ ПРИЕМА ЗАЯВОК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15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300"/>
              <w:gridCol w:w="4350"/>
            </w:tblGrid>
            <w:tr w:rsidR="00122F71" w:rsidRPr="00122F71">
              <w:trPr>
                <w:jc w:val="center"/>
              </w:trPr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A5438D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9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ПОДАТЬ ЗАЯВКУ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10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A5438D"/>
                                    <w:sz w:val="24"/>
                                    <w:szCs w:val="24"/>
                                    <w:u w:val="single"/>
                                  </w:rPr>
                                  <w:t>ПОЛОЖЕНИЕ КОНКУРСА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8C8C8C"/>
                        </w:tcBorders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10101"/>
                            <w:sz w:val="33"/>
                            <w:szCs w:val="33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10101"/>
                            <w:sz w:val="33"/>
                            <w:szCs w:val="33"/>
                          </w:rPr>
                          <w:t>СОСТАВ ЖЮРИ В КАТЕГОРИИ «ВОКАЛ»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НАТАЛЬЯ ШАЙДУРОВА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>Председатель жюри. Директор и продюсер масштабных творческих проектов, организатор, идейный вдохновитель, певица, педагог высшей школы, композитор, поэт и авторисполнитель. Учениками являются участники шоу «Голос», «Голос Дети», «Ну-ка, все вместе!», Славянский базар», студенты «Музыкального училища имени Гнесиных. Награждена благодарственным письмом губернатора Московской области и дипломом председателя Московской областной думы за успешную концертную деятельность и значительный вклад в развитие культуры Москвы и Московской области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МАРГАРИТА ПОЗОЯН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lastRenderedPageBreak/>
                          <w:t>Певица, автор песен, финалистка первого сезона проекта «Голос» на Первом канале, педагог по вокалу в Музыкальной академии Ларисы Долиной. Победительница многочисленных вокальных конкурсов, обладательница золотой медали «Международных дельфийских игр» и финалистка отборочного тура «Евровидения». За плечами певицы уже сотни выступлений и десятки сольных концертов. В арсенале Маргариты имеются дуэты с такими артистами как Дима Билан, Александр Панайотов, Арцвик, Март Бабаян и Александр Еловских. В  проект «Во весь голос» Маргарита выступает в качестве наставника команды Армении.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НАТАЛЬЯ ШАМИЛАДЗЕ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>Музыкальный редактор проектов: «Голос», «Голос дети», «Голос 60+» и «Главная сцена».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АНЖЕЛИКА АЛФЁРОВА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>Продюсер, наставник, певица, актриса, педагог, автор песен, эксперт в тв шоу на центральных каналах, жюри топовых вокальных конкурсов. Выпускница величайшего педагога Хачатурова Владимира Христофоровича. Автор двух культовых московских проектов: JAZZPORT &amp; Jazz Parking. Обладатель премии Радио Jazz «Все цвета джаза». Эксперт, наставник и участник оценочной комиссии Всероссийского конкурса «Битва Хоров!». Эксперт вокального шоу «Победитель» на Первом канале. Эксперт вокального шоу «Ну-ка, все вместе!» и ток-шоу «Прямой Эфир» с Андреем Малаховым на канале Россия 1. Эксперт остросюжетного социального шоу «За Гранью» на НТВ. Креативный продюсер академии «Утренняя Звезда» (Проект школы Красного Квадрата). Музыкальный руководитель Большого Вокального Смотра «Страна Пой».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НАТАЛИЯ АФАНАСЬЕВА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>Певица, лауреат международных конкурсов, солистка акапелла-группы «Сool and jazzy», доцент факультета эстрадно-джазового пения института современного искусства г. Москва. Династийный педагог, актриса мюзиклов, участница шоу ГОЛОС, бек-вокалистка российских и зарубежных эстрадных звёзд.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8C8C8C"/>
                        </w:tcBorders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10101"/>
                            <w:sz w:val="33"/>
                            <w:szCs w:val="33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10101"/>
                            <w:sz w:val="33"/>
                            <w:szCs w:val="33"/>
                          </w:rPr>
                          <w:t>СОСТАВ ЖЮРИ В КАТЕГОРИИ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10101"/>
                            <w:sz w:val="33"/>
                            <w:szCs w:val="33"/>
                          </w:rPr>
                          <w:br/>
                          <w:t>«ХОРЕОГРАФИЯ»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ОКСАНА ХМАРСКАЯ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 xml:space="preserve">Хореограф-педагог. Руководитель ансамбля эстрадного танца «Эдельвейс». Преподаватель мастер-классов для хореографических коллективов. Награждена Благодарственным письмом Губернатора Ульяновской обл., Благодарственной грамотой Министра Культуры РФ, Грамотой Министра транспорта РФ, Грамотой Министра Образования Ульяновскай обл. Неоднократный Лауреат Российских 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lastRenderedPageBreak/>
                          <w:t>и Международных конкурсов, а также обладатель Гран-при и премии «Лучший балетмейстер» г. Санкт-Петербург 2015. Организатор и член жюри Всероссийских и Открытых Фестивалей и конкурсов: «Эстафета искусств», «Арт-Остров», «Майский вальс» и др. Коллектив под руководством Оксаны Хмарской имеет звание неоднократного Лауреата и обладателя Гран-При Международных и Российских Фестивалей и конкурсов.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ЕВГЕНИЙ ФОМИН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7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>Педагог дополнительного образования высшей квалификационной категории. Выпускник Ульяновского Училища культуры. Экс солист ансамбля песни и пляски ВКС РФ. Лауреат областного конкурса Педагогический дебют г. Ульяновск. Дважды обладатель гран-при международного хореографического конкурса VIVA DANCE, г. Сочи. Грамота от Министерства образования и науки за занятое 3 место в областном конкурсе педагогических работников дополнительного образования, конкурс «Признание». Обладатель звания Лучший хореограф международного конкурса искусств «Радуга талантов», г. Казань. Многократный обладатель лауреатства Всероссийских и международных хореографических конкурсов.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ЮЛИЯ МАЛОВА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>Балетмейстер-постановщик Музыкально — просветительского театра Владимирской областной филармонии. Преподаватель Владимирского областного музыкального колледжа им. А. П. Бородина. Руководитель студии современного танца МОJO. Лауреат Всероссийских и Международных конкурсов и фестивалей.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45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50"/>
              <w:gridCol w:w="7020"/>
            </w:tblGrid>
            <w:tr w:rsidR="00122F71" w:rsidRPr="00122F71">
              <w:trPr>
                <w:jc w:val="center"/>
              </w:trPr>
              <w:tc>
                <w:tcPr>
                  <w:tcW w:w="183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3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2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80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27"/>
                            <w:szCs w:val="27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333333"/>
                            <w:sz w:val="27"/>
                            <w:szCs w:val="27"/>
                          </w:rPr>
                          <w:t>СТАНИСЛАВ ГУНЧАК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2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333333"/>
                            <w:sz w:val="18"/>
                            <w:szCs w:val="18"/>
                          </w:rPr>
                          <w:t>Обладатель золотой медали Дельфийский игр России и Всемирных Дельфийских игр, обладатель 13-ти Гран-При всероссийских и международных конкурсов и фестивалей, исполнительный директор Международного конкурса «Семь нот».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315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300"/>
              <w:gridCol w:w="4350"/>
            </w:tblGrid>
            <w:tr w:rsidR="00122F71" w:rsidRPr="00122F71">
              <w:trPr>
                <w:jc w:val="center"/>
              </w:trPr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A5438D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11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FFFFFF"/>
                                    <w:sz w:val="24"/>
                                    <w:szCs w:val="24"/>
                                    <w:u w:val="single"/>
                                  </w:rPr>
                                  <w:t>ПОДАТЬ ЗАЯВКУ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5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35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tbl>
                        <w:tblPr>
                          <w:tblW w:w="42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00"/>
                        </w:tblGrid>
                        <w:tr w:rsidR="00122F71" w:rsidRPr="00122F7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A5438D"/>
                                <w:left w:val="single" w:sz="6" w:space="0" w:color="A5438D"/>
                                <w:bottom w:val="single" w:sz="6" w:space="0" w:color="A5438D"/>
                                <w:right w:val="single" w:sz="6" w:space="0" w:color="A5438D"/>
                              </w:tcBorders>
                              <w:shd w:val="clear" w:color="auto" w:fill="FFFFFF"/>
                              <w:vAlign w:val="center"/>
                              <w:hideMark/>
                            </w:tcPr>
                            <w:p w:rsidR="00122F71" w:rsidRPr="00122F71" w:rsidRDefault="00122F71" w:rsidP="00122F71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12" w:tgtFrame="_blank" w:history="1">
                                <w:r w:rsidRPr="00122F71">
                                  <w:rPr>
                                    <w:rFonts w:ascii="Segoe UI" w:eastAsia="Times New Roman" w:hAnsi="Segoe UI" w:cs="Segoe UI"/>
                                    <w:color w:val="A5438D"/>
                                    <w:sz w:val="24"/>
                                    <w:szCs w:val="24"/>
                                    <w:u w:val="single"/>
                                  </w:rPr>
                                  <w:t>ПОЛОЖЕНИЕ КОНКУРСА</w:t>
                                </w:r>
                              </w:hyperlink>
                            </w:p>
                          </w:tc>
                        </w:tr>
                      </w:tbl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Borders>
                          <w:top w:val="single" w:sz="6" w:space="0" w:color="8C8C8C"/>
                        </w:tcBorders>
                        <w:tcMar>
                          <w:top w:w="15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010101"/>
                            <w:sz w:val="33"/>
                            <w:szCs w:val="33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10101"/>
                            <w:sz w:val="33"/>
                            <w:szCs w:val="33"/>
                          </w:rPr>
                          <w:t>Фото с прошедшего конкурса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300" w:type="dxa"/>
              <w:left w:w="600" w:type="dxa"/>
              <w:bottom w:w="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22F71" w:rsidRPr="00122F71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0" w:type="dxa"/>
              <w:left w:w="450" w:type="dxa"/>
              <w:bottom w:w="45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122F71" w:rsidRPr="00122F71">
              <w:trPr>
                <w:jc w:val="center"/>
              </w:trPr>
              <w:tc>
                <w:tcPr>
                  <w:tcW w:w="90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30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color w:val="A5438D"/>
                            <w:sz w:val="30"/>
                            <w:szCs w:val="30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A5438D"/>
                            <w:sz w:val="30"/>
                            <w:szCs w:val="30"/>
                          </w:rPr>
                          <w:t>БОЛЬШЕ ФОТОГРАФИЙ И ВИДЕО В НАШЕЙ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lastRenderedPageBreak/>
                          <w:fldChar w:fldCharType="begin"/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"http://service.fenix-fest.ru/track/redirect/c411e4f5b5c4b6cea08d55f90617be89ef0c02755986f675ec9868df56bc9ab7" \t "_blank" 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122F71" w:rsidRPr="00122F71" w:rsidRDefault="00122F71" w:rsidP="00122F71">
                        <w:pPr>
                          <w:spacing w:after="0" w:line="420" w:lineRule="atLeast"/>
                          <w:jc w:val="center"/>
                          <w:rPr>
                            <w:rFonts w:ascii="Helvetica" w:eastAsia="Times New Roman" w:hAnsi="Helvetica" w:cs="Helvetica"/>
                            <w:sz w:val="30"/>
                            <w:szCs w:val="30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ГРУППЕ ВКОНТАКТЕ</w:t>
                        </w:r>
                      </w:p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5F5F5"/>
            <w:tcMar>
              <w:top w:w="450" w:type="dxa"/>
              <w:left w:w="600" w:type="dxa"/>
              <w:bottom w:w="450" w:type="dxa"/>
              <w:right w:w="60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122F71" w:rsidRPr="00122F71">
              <w:trPr>
                <w:jc w:val="center"/>
              </w:trPr>
              <w:tc>
                <w:tcPr>
                  <w:tcW w:w="8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  <w:lang w:val="ru-RU"/>
                          </w:rPr>
                          <w:lastRenderedPageBreak/>
                          <w:t>Мы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  <w:lang w:val="ru-RU"/>
                          </w:rPr>
                          <w:t>ценим каждого участника 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  <w:lang w:val="ru-RU"/>
                          </w:rPr>
                          <w:t>хотим, чтобы вы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  <w:lang w:val="ru-RU"/>
                          </w:rPr>
                          <w:t>чувствовали себя комфортно 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  <w:lang w:val="ru-RU"/>
                          </w:rPr>
                          <w:t>уверенно. Наша цель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  <w:lang w:val="ru-RU"/>
                          </w:rPr>
                          <w:t>— создать дружескую атмосферу, где каждый сможет получить максимум внимания 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i/>
                            <w:iCs/>
                            <w:color w:val="000000"/>
                            <w:sz w:val="24"/>
                            <w:szCs w:val="24"/>
                            <w:lang w:val="ru-RU"/>
                          </w:rPr>
                          <w:t>поддержки.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  <w:lang w:val="ru-RU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>уважением,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  <w:t>команда АНО Центр поддержки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br/>
                          <w:t>и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  <w:lang w:val="ru-RU"/>
                          </w:rPr>
                          <w:t>развития культуры «Феникс»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  <w:lang w:val="ru-RU"/>
              </w:rPr>
            </w:pPr>
          </w:p>
        </w:tc>
      </w:tr>
      <w:tr w:rsidR="00122F71" w:rsidRPr="00122F71" w:rsidTr="00122F71">
        <w:tc>
          <w:tcPr>
            <w:tcW w:w="0" w:type="auto"/>
            <w:shd w:val="clear" w:color="auto" w:fill="FFFFFF"/>
            <w:tcMar>
              <w:top w:w="300" w:type="dxa"/>
              <w:left w:w="450" w:type="dxa"/>
              <w:bottom w:w="300" w:type="dxa"/>
              <w:right w:w="450" w:type="dxa"/>
            </w:tcMar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150"/>
              <w:gridCol w:w="2580"/>
              <w:gridCol w:w="150"/>
              <w:gridCol w:w="2475"/>
              <w:gridCol w:w="150"/>
              <w:gridCol w:w="2700"/>
            </w:tblGrid>
            <w:tr w:rsidR="00122F71" w:rsidRPr="00122F71">
              <w:trPr>
                <w:jc w:val="center"/>
              </w:trPr>
              <w:tc>
                <w:tcPr>
                  <w:tcW w:w="795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5"/>
                  </w:tblGrid>
                  <w:tr w:rsidR="00122F71" w:rsidRPr="00122F71">
                    <w:tc>
                      <w:tcPr>
                        <w:tcW w:w="0" w:type="auto"/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0"/>
                            <w:szCs w:val="20"/>
                            <w:lang w:val="ru-RU"/>
                          </w:rPr>
                        </w:pP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58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8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4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hyperlink r:id="rId13" w:tgtFrame="_blank" w:history="1">
                          <w:r w:rsidRPr="00122F71">
                            <w:rPr>
                              <w:rFonts w:ascii="Helvetica" w:eastAsia="Times New Roman" w:hAnsi="Helvetica" w:cs="Helvetica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+7 (926) 286-72-31</w:t>
                          </w:r>
                        </w:hyperlink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75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75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375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" w:type="dxa"/>
                  <w:vAlign w:val="center"/>
                  <w:hideMark/>
                </w:tcPr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</w:tblGrid>
                  <w:tr w:rsidR="00122F71" w:rsidRPr="00122F71">
                    <w:tc>
                      <w:tcPr>
                        <w:tcW w:w="0" w:type="auto"/>
                        <w:tcMar>
                          <w:top w:w="4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color w:val="CB5398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instrText xml:space="preserve"> HYPERLINK "https://mail.rambler.ru/compose" \t "_blank" </w:instrText>
                        </w: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separate"/>
                        </w:r>
                      </w:p>
                      <w:p w:rsidR="00122F71" w:rsidRPr="00122F71" w:rsidRDefault="00122F71" w:rsidP="00122F71">
                        <w:pPr>
                          <w:spacing w:after="0" w:line="315" w:lineRule="atLeast"/>
                          <w:jc w:val="center"/>
                          <w:rPr>
                            <w:rFonts w:ascii="Helvetica" w:eastAsia="Times New Roman" w:hAnsi="Helvetica" w:cs="Helvetica"/>
                            <w:color w:val="000000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ascii="Helvetica" w:eastAsia="Times New Roman" w:hAnsi="Helvetica" w:cs="Helvetica"/>
                            <w:b/>
                            <w:bCs/>
                            <w:color w:val="000000"/>
                            <w:sz w:val="24"/>
                            <w:szCs w:val="24"/>
                          </w:rPr>
                          <w:t>fenix-center@inbox.ru</w:t>
                        </w:r>
                      </w:p>
                      <w:p w:rsidR="00122F71" w:rsidRPr="00122F71" w:rsidRDefault="00122F71" w:rsidP="00122F71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122F71">
                          <w:rPr>
                            <w:rFonts w:eastAsia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122F71" w:rsidRPr="00122F71" w:rsidRDefault="00122F71" w:rsidP="00122F71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122F71" w:rsidRPr="00122F71" w:rsidRDefault="00122F71" w:rsidP="00122F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"/>
                <w:szCs w:val="2"/>
              </w:rPr>
            </w:pPr>
          </w:p>
        </w:tc>
      </w:tr>
    </w:tbl>
    <w:p w:rsidR="009E7868" w:rsidRDefault="009E7868"/>
    <w:sectPr w:rsidR="009E786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D42"/>
    <w:rsid w:val="00122F71"/>
    <w:rsid w:val="006B5D42"/>
    <w:rsid w:val="009E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2E068C-EAEF-4E4D-A0EB-C821F31A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2F7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22F71"/>
    <w:rPr>
      <w:b/>
      <w:bCs/>
    </w:rPr>
  </w:style>
  <w:style w:type="character" w:styleId="Emphasis">
    <w:name w:val="Emphasis"/>
    <w:basedOn w:val="DefaultParagraphFont"/>
    <w:uiPriority w:val="20"/>
    <w:qFormat/>
    <w:rsid w:val="00122F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9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tel:+7926286723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ervice.fenix-fest.ru/track/redirect/c411e4f5b5c4b6cea08d55f90617be89823a1ace9cf5cb2bd43c03aae761a84c" TargetMode="External"/><Relationship Id="rId12" Type="http://schemas.openxmlformats.org/officeDocument/2006/relationships/hyperlink" Target="http://service.fenix-fest.ru/track/redirect/c411e4f5b5c4b6cea08d55f90617be89823a1ace9cf5cb2bd43c03aae761a84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rvice.fenix-fest.ru/track/redirect/c411e4f5b5c4b6cea08d55f90617be89d69e977d425a7487c9df565250ad9097" TargetMode="External"/><Relationship Id="rId11" Type="http://schemas.openxmlformats.org/officeDocument/2006/relationships/hyperlink" Target="http://service.fenix-fest.ru/track/redirect/c411e4f5b5c4b6cea08d55f90617be89d69e977d425a7487c9df565250ad9097" TargetMode="External"/><Relationship Id="rId5" Type="http://schemas.openxmlformats.org/officeDocument/2006/relationships/hyperlink" Target="http://service.fenix-fest.ru/track/redirect/c411e4f5b5c4b6cea08d55f90617be89823a1ace9cf5cb2bd43c03aae761a84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ervice.fenix-fest.ru/track/redirect/c411e4f5b5c4b6cea08d55f90617be89823a1ace9cf5cb2bd43c03aae761a84c" TargetMode="External"/><Relationship Id="rId4" Type="http://schemas.openxmlformats.org/officeDocument/2006/relationships/hyperlink" Target="http://service.fenix-fest.ru/track/redirect/c411e4f5b5c4b6cea08d55f90617be89d69e977d425a7487c9df565250ad9097" TargetMode="External"/><Relationship Id="rId9" Type="http://schemas.openxmlformats.org/officeDocument/2006/relationships/hyperlink" Target="http://service.fenix-fest.ru/track/redirect/c411e4f5b5c4b6cea08d55f90617be89d69e977d425a7487c9df565250ad90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1070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2024-11-24T17:14:00Z</dcterms:created>
  <dcterms:modified xsi:type="dcterms:W3CDTF">2024-11-24T17:15:00Z</dcterms:modified>
</cp:coreProperties>
</file>