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698B8" w14:textId="77777777" w:rsidR="004A4EEB" w:rsidRDefault="00000000">
      <w:pPr>
        <w:jc w:val="center"/>
        <w:rPr>
          <w:b/>
          <w:bCs/>
        </w:rPr>
      </w:pPr>
      <w:r>
        <w:rPr>
          <w:b/>
          <w:bCs/>
        </w:rPr>
        <w:t>Положение о дистанционном конкурсе</w:t>
      </w:r>
    </w:p>
    <w:p w14:paraId="306D9AF2" w14:textId="77777777" w:rsidR="004A4EEB" w:rsidRDefault="00000000">
      <w:pPr>
        <w:jc w:val="center"/>
        <w:rPr>
          <w:b/>
          <w:bCs/>
        </w:rPr>
      </w:pPr>
      <w:r>
        <w:rPr>
          <w:b/>
          <w:bCs/>
        </w:rPr>
        <w:t xml:space="preserve"> «Наука в регионы: Педагоги-Лидеры»</w:t>
      </w:r>
    </w:p>
    <w:p w14:paraId="77DDF00E" w14:textId="77777777" w:rsidR="004A4EEB" w:rsidRDefault="004A4EEB">
      <w:pPr>
        <w:jc w:val="center"/>
        <w:rPr>
          <w:b/>
          <w:bCs/>
        </w:rPr>
      </w:pPr>
    </w:p>
    <w:p w14:paraId="184F477E" w14:textId="77777777" w:rsidR="004A4EEB" w:rsidRDefault="00000000">
      <w:pPr>
        <w:pStyle w:val="ad"/>
        <w:numPr>
          <w:ilvl w:val="0"/>
          <w:numId w:val="1"/>
        </w:numPr>
        <w:tabs>
          <w:tab w:val="left" w:pos="0"/>
          <w:tab w:val="left" w:pos="142"/>
        </w:tabs>
        <w:ind w:left="0" w:hanging="11"/>
        <w:jc w:val="center"/>
        <w:rPr>
          <w:b/>
          <w:bCs/>
        </w:rPr>
      </w:pPr>
      <w:r>
        <w:rPr>
          <w:b/>
          <w:bCs/>
        </w:rPr>
        <w:t xml:space="preserve"> Общие положения.</w:t>
      </w:r>
    </w:p>
    <w:p w14:paraId="347670BC" w14:textId="77777777" w:rsidR="004A4EEB" w:rsidRDefault="00000000">
      <w:pPr>
        <w:pStyle w:val="ad"/>
        <w:numPr>
          <w:ilvl w:val="1"/>
          <w:numId w:val="2"/>
        </w:numPr>
        <w:tabs>
          <w:tab w:val="left" w:pos="851"/>
          <w:tab w:val="left" w:pos="993"/>
        </w:tabs>
        <w:ind w:left="0" w:firstLine="567"/>
        <w:jc w:val="both"/>
      </w:pPr>
      <w:r>
        <w:t xml:space="preserve"> Настоящее Положение о проведении дистанционного конкурса (далее – Конкурс) определяет порядок проведения Конкурса, отбора конкурсных материалов, состав жюри, участников и награждения победителей.</w:t>
      </w:r>
    </w:p>
    <w:p w14:paraId="3ECFAC78" w14:textId="3A3597BD" w:rsidR="004A4EEB" w:rsidRDefault="00000000">
      <w:pPr>
        <w:pStyle w:val="ad"/>
        <w:numPr>
          <w:ilvl w:val="1"/>
          <w:numId w:val="2"/>
        </w:numPr>
        <w:tabs>
          <w:tab w:val="left" w:pos="851"/>
          <w:tab w:val="left" w:pos="993"/>
        </w:tabs>
        <w:ind w:left="0" w:firstLine="567"/>
        <w:jc w:val="both"/>
      </w:pPr>
      <w:r>
        <w:t>Организатор конкурса – Фонд развития Физтех-шко</w:t>
      </w:r>
      <w:r w:rsidR="00067396">
        <w:t>л</w:t>
      </w:r>
      <w:r w:rsidRPr="00530C68">
        <w:t>.</w:t>
      </w:r>
      <w:r>
        <w:t xml:space="preserve"> Организатор Конкурса оставляет за собой право оперативно вносить дополнения и изменения в текст настоящего Положения, регламентирующие процесс проведения Конкурса.</w:t>
      </w:r>
    </w:p>
    <w:p w14:paraId="40185F12" w14:textId="77777777" w:rsidR="004A4EEB" w:rsidRDefault="004A4EEB">
      <w:pPr>
        <w:pStyle w:val="ad"/>
        <w:tabs>
          <w:tab w:val="left" w:pos="851"/>
          <w:tab w:val="left" w:pos="993"/>
        </w:tabs>
        <w:ind w:left="567"/>
        <w:jc w:val="both"/>
      </w:pPr>
    </w:p>
    <w:p w14:paraId="02040976" w14:textId="77777777" w:rsidR="004A4EEB" w:rsidRDefault="00000000">
      <w:pPr>
        <w:pStyle w:val="ad"/>
        <w:numPr>
          <w:ilvl w:val="0"/>
          <w:numId w:val="1"/>
        </w:numPr>
        <w:tabs>
          <w:tab w:val="left" w:pos="0"/>
          <w:tab w:val="left" w:pos="142"/>
        </w:tabs>
        <w:ind w:left="0" w:hanging="11"/>
        <w:jc w:val="center"/>
        <w:rPr>
          <w:b/>
          <w:bCs/>
        </w:rPr>
      </w:pPr>
      <w:r>
        <w:rPr>
          <w:b/>
          <w:bCs/>
        </w:rPr>
        <w:t xml:space="preserve"> Цели и задачи Конкурса.</w:t>
      </w:r>
    </w:p>
    <w:p w14:paraId="6FEBB820" w14:textId="77777777" w:rsidR="004A4EEB" w:rsidRDefault="00000000">
      <w:pPr>
        <w:pStyle w:val="ad"/>
        <w:numPr>
          <w:ilvl w:val="1"/>
          <w:numId w:val="3"/>
        </w:numPr>
        <w:tabs>
          <w:tab w:val="left" w:pos="851"/>
          <w:tab w:val="left" w:pos="993"/>
        </w:tabs>
        <w:ind w:left="0" w:firstLine="567"/>
        <w:jc w:val="both"/>
      </w:pPr>
      <w:r>
        <w:t xml:space="preserve"> Поощрение профессиональной деятельности и творческой активности педагогов в рамках реализации проекта "Наука в регионы".</w:t>
      </w:r>
    </w:p>
    <w:p w14:paraId="41038FAD" w14:textId="77777777" w:rsidR="004A4EEB" w:rsidRDefault="00000000">
      <w:pPr>
        <w:pStyle w:val="ad"/>
        <w:numPr>
          <w:ilvl w:val="1"/>
          <w:numId w:val="3"/>
        </w:numPr>
        <w:tabs>
          <w:tab w:val="left" w:pos="851"/>
          <w:tab w:val="left" w:pos="993"/>
        </w:tabs>
        <w:ind w:left="0" w:firstLine="567"/>
        <w:jc w:val="both"/>
      </w:pPr>
      <w:r>
        <w:t>Развитие профессионального мастерства участников конкурса.</w:t>
      </w:r>
    </w:p>
    <w:p w14:paraId="40ABA78E" w14:textId="77777777" w:rsidR="004A4EEB" w:rsidRDefault="004A4EEB">
      <w:pPr>
        <w:pStyle w:val="ad"/>
        <w:tabs>
          <w:tab w:val="left" w:pos="851"/>
          <w:tab w:val="left" w:pos="993"/>
        </w:tabs>
        <w:ind w:left="567"/>
        <w:jc w:val="both"/>
      </w:pPr>
    </w:p>
    <w:p w14:paraId="1447C5E9" w14:textId="77777777" w:rsidR="004A4EEB" w:rsidRDefault="00000000">
      <w:pPr>
        <w:pStyle w:val="ad"/>
        <w:numPr>
          <w:ilvl w:val="0"/>
          <w:numId w:val="1"/>
        </w:numPr>
        <w:tabs>
          <w:tab w:val="left" w:pos="0"/>
          <w:tab w:val="left" w:pos="142"/>
        </w:tabs>
        <w:ind w:left="0" w:hanging="11"/>
        <w:jc w:val="center"/>
        <w:rPr>
          <w:b/>
          <w:bCs/>
        </w:rPr>
      </w:pPr>
      <w:r>
        <w:rPr>
          <w:b/>
          <w:bCs/>
        </w:rPr>
        <w:t xml:space="preserve"> Участники Конкурса.</w:t>
      </w:r>
    </w:p>
    <w:p w14:paraId="20802E86" w14:textId="77777777" w:rsidR="004A4EEB" w:rsidRDefault="00000000">
      <w:pPr>
        <w:ind w:left="3" w:firstLine="564"/>
        <w:jc w:val="both"/>
      </w:pPr>
      <w:bookmarkStart w:id="0" w:name="OLE_LINK6"/>
      <w:r>
        <w:t xml:space="preserve">В конкурсе могут принять участие педагогические работники, работающие в профильных классах и методисты образовательных организаций, которые </w:t>
      </w:r>
      <w:proofErr w:type="gramStart"/>
      <w:r>
        <w:t>являются  участниками</w:t>
      </w:r>
      <w:proofErr w:type="gramEnd"/>
      <w:r>
        <w:t xml:space="preserve"> проекта "Наука в регионы" </w:t>
      </w:r>
      <w:r w:rsidRPr="00530C68">
        <w:t>и/или реализуют программы допобразования естественно-научной и технической направленности.</w:t>
      </w:r>
    </w:p>
    <w:bookmarkEnd w:id="0"/>
    <w:p w14:paraId="70858AF7" w14:textId="77777777" w:rsidR="004A4EEB" w:rsidRDefault="004A4EEB">
      <w:pPr>
        <w:ind w:left="3" w:firstLine="564"/>
        <w:jc w:val="both"/>
      </w:pPr>
    </w:p>
    <w:p w14:paraId="4E312016" w14:textId="77777777" w:rsidR="004A4EEB" w:rsidRDefault="00000000">
      <w:pPr>
        <w:pStyle w:val="ad"/>
        <w:numPr>
          <w:ilvl w:val="0"/>
          <w:numId w:val="1"/>
        </w:numPr>
        <w:tabs>
          <w:tab w:val="left" w:pos="0"/>
          <w:tab w:val="left" w:pos="142"/>
        </w:tabs>
        <w:ind w:left="0" w:hanging="11"/>
        <w:jc w:val="center"/>
        <w:rPr>
          <w:b/>
          <w:bCs/>
        </w:rPr>
      </w:pPr>
      <w:r>
        <w:rPr>
          <w:b/>
          <w:bCs/>
        </w:rPr>
        <w:t xml:space="preserve"> Требования к конкурсным материалам.</w:t>
      </w:r>
    </w:p>
    <w:p w14:paraId="4DA8DDA8" w14:textId="77777777" w:rsidR="004A4EEB" w:rsidRDefault="00000000">
      <w:pPr>
        <w:ind w:firstLine="567"/>
      </w:pPr>
      <w:r>
        <w:t>4.1. Общие требования:</w:t>
      </w:r>
    </w:p>
    <w:p w14:paraId="624C64EC" w14:textId="77777777" w:rsidR="004A4EEB" w:rsidRDefault="00000000">
      <w:pPr>
        <w:numPr>
          <w:ilvl w:val="0"/>
          <w:numId w:val="4"/>
        </w:numPr>
        <w:ind w:left="0" w:firstLine="426"/>
        <w:jc w:val="both"/>
      </w:pPr>
      <w:r>
        <w:t>на Конкурс принимаются работы, выполненные в текстовом формате Word, презентации в формате PowerPoint, фото в формате JPG, хорошего качества (не размытые, чёткие). Не допускается изображение детей на фото, а также третьих лиц, контактных данных и прочей информации, касающейся детей и третьих лиц;</w:t>
      </w:r>
    </w:p>
    <w:p w14:paraId="27C8AB58" w14:textId="77777777" w:rsidR="004A4EEB" w:rsidRDefault="00000000">
      <w:pPr>
        <w:numPr>
          <w:ilvl w:val="0"/>
          <w:numId w:val="4"/>
        </w:numPr>
        <w:ind w:left="0" w:firstLine="426"/>
        <w:jc w:val="both"/>
      </w:pPr>
      <w:r>
        <w:t>каждый участник может принять участие любой из номинаций. Допускается участие в нескольких компетенциях;</w:t>
      </w:r>
    </w:p>
    <w:p w14:paraId="5862213D" w14:textId="77777777" w:rsidR="004A4EEB" w:rsidRDefault="00000000">
      <w:pPr>
        <w:numPr>
          <w:ilvl w:val="0"/>
          <w:numId w:val="4"/>
        </w:numPr>
        <w:ind w:left="0" w:firstLine="426"/>
        <w:jc w:val="both"/>
      </w:pPr>
      <w:r>
        <w:t>организатор Конкурса оставляет за собой право отказать в участии в Конкурсе, если работа не подошла по одному из пунктов настоящего Положения или пользовательского соглашения.</w:t>
      </w:r>
    </w:p>
    <w:p w14:paraId="47A20BEF" w14:textId="77777777" w:rsidR="004A4EEB" w:rsidRDefault="00000000">
      <w:pPr>
        <w:ind w:firstLine="567"/>
      </w:pPr>
      <w:r>
        <w:t>4.2. В конкурсе представлены следующие номинации:</w:t>
      </w:r>
    </w:p>
    <w:p w14:paraId="2EB0A372" w14:textId="4714F0A0" w:rsidR="004A4EEB" w:rsidRDefault="00000000">
      <w:pPr>
        <w:ind w:firstLine="567"/>
        <w:jc w:val="both"/>
      </w:pPr>
      <w:r>
        <w:t xml:space="preserve">1. </w:t>
      </w:r>
      <w:bookmarkStart w:id="1" w:name="OLE_LINK1"/>
      <w:bookmarkStart w:id="2" w:name="OLE_LINK9"/>
      <w:r>
        <w:rPr>
          <w:b/>
          <w:bCs/>
        </w:rPr>
        <w:t>Результативный наставник STEM</w:t>
      </w:r>
      <w:r>
        <w:t xml:space="preserve"> </w:t>
      </w:r>
      <w:bookmarkEnd w:id="1"/>
      <w:r>
        <w:t>- за выдающиеся достижения обучающихся в области физики, математики и информатики. Расскажите о достижениях ваших учащихся – участников проекта "Наука в регионы", в олимпиадах, конкурсах различного уровня по одному из предметов (физика, математика, информатика</w:t>
      </w:r>
      <w:r w:rsidR="00F54BCB">
        <w:t>, биология и химия</w:t>
      </w:r>
      <w:r>
        <w:t>). В представленных материалах необходимо, приложить копии подтверждающих документов или ссылок на страницы сайта, где опубликованы эти результаты.</w:t>
      </w:r>
      <w:bookmarkEnd w:id="2"/>
    </w:p>
    <w:p w14:paraId="497B1B2A" w14:textId="77777777" w:rsidR="004A4EEB" w:rsidRDefault="004A4EEB">
      <w:pPr>
        <w:ind w:firstLine="567"/>
        <w:jc w:val="both"/>
      </w:pPr>
    </w:p>
    <w:p w14:paraId="12CDF06E" w14:textId="36A6A55C" w:rsidR="004A4EEB" w:rsidRDefault="00000000">
      <w:pPr>
        <w:tabs>
          <w:tab w:val="left" w:pos="709"/>
          <w:tab w:val="left" w:pos="851"/>
        </w:tabs>
        <w:ind w:firstLine="567"/>
        <w:jc w:val="both"/>
      </w:pPr>
      <w:r>
        <w:t xml:space="preserve">2. </w:t>
      </w:r>
      <w:r>
        <w:rPr>
          <w:b/>
          <w:bCs/>
        </w:rPr>
        <w:t>Творческий подход в обучении</w:t>
      </w:r>
      <w:r>
        <w:t xml:space="preserve"> - за инновационные методы преподавания, способствующие увлечению учащихся предметами профильного обучения (физика, математика, информатика</w:t>
      </w:r>
      <w:r w:rsidR="00F54BCB">
        <w:t>, биология и химия</w:t>
      </w:r>
      <w:r>
        <w:t>). В качестве конкурсных материалов можно предоставить конспекты уроков или другие методические материалы к урокам.</w:t>
      </w:r>
    </w:p>
    <w:p w14:paraId="018D5B18" w14:textId="77777777" w:rsidR="004A4EEB" w:rsidRDefault="004A4EEB">
      <w:pPr>
        <w:tabs>
          <w:tab w:val="left" w:pos="709"/>
          <w:tab w:val="left" w:pos="851"/>
        </w:tabs>
        <w:ind w:firstLine="567"/>
        <w:jc w:val="both"/>
      </w:pPr>
    </w:p>
    <w:p w14:paraId="26EC64DD" w14:textId="3721016B" w:rsidR="004A4EEB" w:rsidRDefault="00000000">
      <w:pPr>
        <w:tabs>
          <w:tab w:val="left" w:pos="709"/>
          <w:tab w:val="left" w:pos="851"/>
        </w:tabs>
        <w:jc w:val="both"/>
      </w:pPr>
      <w:r>
        <w:tab/>
        <w:t xml:space="preserve">3. </w:t>
      </w:r>
      <w:bookmarkStart w:id="3" w:name="OLE_LINK4"/>
      <w:proofErr w:type="gramStart"/>
      <w:r>
        <w:rPr>
          <w:b/>
          <w:bCs/>
        </w:rPr>
        <w:t>Вдохновляющий педагог</w:t>
      </w:r>
      <w:r>
        <w:t xml:space="preserve"> - педагог</w:t>
      </w:r>
      <w:proofErr w:type="gramEnd"/>
      <w:r>
        <w:t>, вдохновляющий своих учеников, играет ключевую роль в их мотивации и личностном развитии. Основной задачей такого педагога является не только передача знаний, но и создание условий для формирования интереса к предмету, а также развитие уверенности в собственных силах у учащихся. Особенно это заметно в областях, таких как физика, математика и информатика</w:t>
      </w:r>
      <w:r w:rsidR="00F54BCB">
        <w:t>, биология и химия</w:t>
      </w:r>
      <w:r>
        <w:t>.</w:t>
      </w:r>
    </w:p>
    <w:p w14:paraId="55E62E27" w14:textId="77777777" w:rsidR="004A4EEB" w:rsidRDefault="00000000">
      <w:pPr>
        <w:tabs>
          <w:tab w:val="left" w:pos="709"/>
          <w:tab w:val="left" w:pos="851"/>
        </w:tabs>
        <w:jc w:val="both"/>
      </w:pPr>
      <w:r>
        <w:tab/>
        <w:t xml:space="preserve">Покажите, как обучение </w:t>
      </w:r>
      <w:proofErr w:type="gramStart"/>
      <w:r>
        <w:t>по  программам</w:t>
      </w:r>
      <w:proofErr w:type="gramEnd"/>
      <w:r>
        <w:t xml:space="preserve"> проекта «Наука в регионы» повлияло (даже незначительно) на развитие и личностный рост учеников. В частности:</w:t>
      </w:r>
    </w:p>
    <w:p w14:paraId="7A857887" w14:textId="77777777" w:rsidR="004A4EEB" w:rsidRDefault="00000000">
      <w:pPr>
        <w:tabs>
          <w:tab w:val="left" w:pos="709"/>
          <w:tab w:val="left" w:pos="851"/>
        </w:tabs>
        <w:jc w:val="both"/>
      </w:pPr>
      <w:r>
        <w:lastRenderedPageBreak/>
        <w:t xml:space="preserve">1. Повысилась мотивация к изучению предметов. Учащиеся стали более заинтересованы в изучении физики и математики. </w:t>
      </w:r>
      <w:proofErr w:type="gramStart"/>
      <w:r>
        <w:t>Например,  стали</w:t>
      </w:r>
      <w:proofErr w:type="gramEnd"/>
      <w:r>
        <w:t xml:space="preserve"> принимать участие в проектах и конкурсах. </w:t>
      </w:r>
    </w:p>
    <w:p w14:paraId="6D6DB9D8" w14:textId="77777777" w:rsidR="004A4EEB" w:rsidRDefault="00000000">
      <w:pPr>
        <w:tabs>
          <w:tab w:val="left" w:pos="709"/>
          <w:tab w:val="left" w:pos="851"/>
        </w:tabs>
        <w:jc w:val="both"/>
      </w:pPr>
      <w:r>
        <w:t>2. Улучшение результатов на олимпиадах, конкурсах, проектной деятельности.</w:t>
      </w:r>
    </w:p>
    <w:p w14:paraId="257F7567" w14:textId="77777777" w:rsidR="004A4EEB" w:rsidRDefault="00000000">
      <w:pPr>
        <w:tabs>
          <w:tab w:val="left" w:pos="709"/>
          <w:tab w:val="left" w:pos="851"/>
        </w:tabs>
        <w:jc w:val="both"/>
      </w:pPr>
      <w:r>
        <w:t xml:space="preserve">   - Учащийся Иванов И. за </w:t>
      </w:r>
      <w:r>
        <w:rPr>
          <w:lang w:val="en-US"/>
        </w:rPr>
        <w:t>N</w:t>
      </w:r>
      <w:r>
        <w:t xml:space="preserve"> лет участия в олимпиадах (конкурсах, проектной деятельности) улучшил свою рейтинговую позицию с 45-го места до 12-го. </w:t>
      </w:r>
    </w:p>
    <w:p w14:paraId="25C7B37B" w14:textId="77777777" w:rsidR="004A4EEB" w:rsidRDefault="00000000">
      <w:pPr>
        <w:tabs>
          <w:tab w:val="left" w:pos="709"/>
          <w:tab w:val="left" w:pos="851"/>
        </w:tabs>
        <w:jc w:val="both"/>
      </w:pPr>
      <w:r>
        <w:t xml:space="preserve">   - Ранее учащиеся не принимали участие олимпиадах (конкурсах, проектной деятельности), а в текущем учебном году приняли участие.</w:t>
      </w:r>
    </w:p>
    <w:p w14:paraId="793D3EF6" w14:textId="77777777" w:rsidR="004A4EEB" w:rsidRDefault="00000000">
      <w:pPr>
        <w:tabs>
          <w:tab w:val="left" w:pos="709"/>
          <w:tab w:val="left" w:pos="851"/>
        </w:tabs>
        <w:jc w:val="both"/>
      </w:pPr>
      <w:r>
        <w:t xml:space="preserve"> - Например, Петрова А. увеличила процент выполнения заданий с 5% до 20% всего за один год в </w:t>
      </w:r>
      <w:proofErr w:type="gramStart"/>
      <w:r>
        <w:t>школьном(</w:t>
      </w:r>
      <w:proofErr w:type="gramEnd"/>
      <w:r>
        <w:t xml:space="preserve">муниципальном, региональном) этапе всероссийской олимпиаде школьников или любой другой перечневой олимпиаде. </w:t>
      </w:r>
    </w:p>
    <w:p w14:paraId="3DA555EF" w14:textId="77777777" w:rsidR="004A4EEB" w:rsidRDefault="00000000">
      <w:pPr>
        <w:tabs>
          <w:tab w:val="left" w:pos="709"/>
          <w:tab w:val="left" w:pos="851"/>
        </w:tabs>
        <w:jc w:val="both"/>
      </w:pPr>
      <w:r>
        <w:t>Наблюдения требуется подтвердить результатами мониторингов и статистических данных, отражающие качественный рост результатов учащегося или Сертификатами и дипломами участников, где видно, как менялись результаты с течением времени.</w:t>
      </w:r>
    </w:p>
    <w:p w14:paraId="0ADE8154" w14:textId="77777777" w:rsidR="004A4EEB" w:rsidRDefault="004A4EEB">
      <w:pPr>
        <w:tabs>
          <w:tab w:val="left" w:pos="709"/>
          <w:tab w:val="left" w:pos="851"/>
        </w:tabs>
        <w:jc w:val="both"/>
      </w:pPr>
    </w:p>
    <w:p w14:paraId="15141C48" w14:textId="21C5AAC1" w:rsidR="004A4EEB" w:rsidRDefault="00000000" w:rsidP="00BC2B1A">
      <w:pPr>
        <w:pStyle w:val="ad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</w:pPr>
      <w:bookmarkStart w:id="4" w:name="OLE_LINK3"/>
      <w:bookmarkEnd w:id="3"/>
      <w:r w:rsidRPr="00BC2B1A">
        <w:rPr>
          <w:b/>
          <w:bCs/>
        </w:rPr>
        <w:t>За вклад в развитие проекта</w:t>
      </w:r>
      <w:r>
        <w:t xml:space="preserve"> - </w:t>
      </w:r>
      <w:bookmarkStart w:id="5" w:name="OLE_LINK5"/>
      <w:r>
        <w:t xml:space="preserve">за активное участие в инициативах Фонда развития Физтех школ. Опишите в произвольной форме (в виде эссе презентация, ролик и </w:t>
      </w:r>
      <w:proofErr w:type="gramStart"/>
      <w:r>
        <w:t>т.д.</w:t>
      </w:r>
      <w:proofErr w:type="gramEnd"/>
      <w:r>
        <w:t xml:space="preserve">) с указанием подтверждающих документов, в каких </w:t>
      </w:r>
      <w:r w:rsidRPr="00067396">
        <w:t xml:space="preserve">конкурсах </w:t>
      </w:r>
      <w:r w:rsidR="00BC2B1A">
        <w:t xml:space="preserve">(Старт в Инновации, Юный исследователь), курсах повышения квалификации и др., </w:t>
      </w:r>
      <w:r>
        <w:t>вы принимали участие, или вы являетесь активным участник</w:t>
      </w:r>
      <w:r w:rsidR="00BC2B1A">
        <w:t>ом</w:t>
      </w:r>
      <w:r>
        <w:t xml:space="preserve"> проводимых опросов ФРФШ </w:t>
      </w:r>
      <w:proofErr w:type="gramStart"/>
      <w:r w:rsidR="00BC2B1A">
        <w:t>т.п</w:t>
      </w:r>
      <w:r>
        <w:t>.</w:t>
      </w:r>
      <w:bookmarkEnd w:id="4"/>
      <w:bookmarkEnd w:id="5"/>
      <w:proofErr w:type="gramEnd"/>
    </w:p>
    <w:p w14:paraId="3F8DA270" w14:textId="77777777" w:rsidR="004A4EEB" w:rsidRDefault="004A4EEB">
      <w:pPr>
        <w:tabs>
          <w:tab w:val="left" w:pos="709"/>
          <w:tab w:val="left" w:pos="851"/>
        </w:tabs>
        <w:jc w:val="both"/>
      </w:pPr>
    </w:p>
    <w:p w14:paraId="379D89F1" w14:textId="77777777" w:rsidR="004A4EEB" w:rsidRDefault="00000000">
      <w:pPr>
        <w:pStyle w:val="ad"/>
        <w:numPr>
          <w:ilvl w:val="0"/>
          <w:numId w:val="1"/>
        </w:numPr>
        <w:tabs>
          <w:tab w:val="left" w:pos="0"/>
          <w:tab w:val="left" w:pos="142"/>
        </w:tabs>
        <w:ind w:left="0" w:hanging="11"/>
        <w:jc w:val="center"/>
        <w:rPr>
          <w:b/>
          <w:bCs/>
        </w:rPr>
      </w:pPr>
      <w:r>
        <w:rPr>
          <w:b/>
          <w:bCs/>
        </w:rPr>
        <w:t xml:space="preserve"> Порядок и сроки проведения конкурса.</w:t>
      </w:r>
    </w:p>
    <w:p w14:paraId="31C1A191" w14:textId="66E1C6BC" w:rsidR="004A4EEB" w:rsidRDefault="00000000">
      <w:pPr>
        <w:pStyle w:val="ad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</w:pPr>
      <w:r>
        <w:t xml:space="preserve"> Для участия в Конкурсе участнику необходимо заполнить заявку по ссылке: </w:t>
      </w:r>
      <w:hyperlink r:id="rId5" w:history="1">
        <w:r w:rsidR="004A4EEB">
          <w:rPr>
            <w:rStyle w:val="a5"/>
          </w:rPr>
          <w:t>https://goo.su/9t9f7UG</w:t>
        </w:r>
      </w:hyperlink>
      <w:r>
        <w:t xml:space="preserve"> в срок до 11.05.2025 включительно.</w:t>
      </w:r>
    </w:p>
    <w:p w14:paraId="6C60084C" w14:textId="77777777" w:rsidR="004A4EEB" w:rsidRDefault="00000000">
      <w:pPr>
        <w:pStyle w:val="ad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</w:pPr>
      <w:r>
        <w:t>К заявке прикрепляются конкурсные материалы не более 20 файлов объемом не более 20Мб.</w:t>
      </w:r>
    </w:p>
    <w:p w14:paraId="3B2B3688" w14:textId="77777777" w:rsidR="004A4EEB" w:rsidRDefault="00000000">
      <w:pPr>
        <w:pStyle w:val="ad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</w:pPr>
      <w:r>
        <w:t>Состав жюри и его председатель утверждаются организатором Конкурса.</w:t>
      </w:r>
    </w:p>
    <w:p w14:paraId="03D7E10B" w14:textId="7E9218C6" w:rsidR="004A4EEB" w:rsidRDefault="00000000">
      <w:pPr>
        <w:pStyle w:val="ad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</w:pPr>
      <w:bookmarkStart w:id="6" w:name="OLE_LINK7"/>
      <w:r>
        <w:t xml:space="preserve">Все участники получат электронный сертификат </w:t>
      </w:r>
      <w:proofErr w:type="gramStart"/>
      <w:r>
        <w:t>об  участии</w:t>
      </w:r>
      <w:proofErr w:type="gramEnd"/>
      <w:r>
        <w:t xml:space="preserve">. </w:t>
      </w:r>
    </w:p>
    <w:p w14:paraId="0BE10A1D" w14:textId="77777777" w:rsidR="004A4EEB" w:rsidRDefault="00000000">
      <w:pPr>
        <w:pStyle w:val="ad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</w:pPr>
      <w:r>
        <w:t xml:space="preserve">В каждой номинации будут определены победитель и два призера. Победители и призеры награждаются Дипломом победителя и памятными призами. </w:t>
      </w:r>
    </w:p>
    <w:p w14:paraId="534DA6F7" w14:textId="77777777" w:rsidR="004A4EEB" w:rsidRDefault="00000000">
      <w:pPr>
        <w:pStyle w:val="ad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</w:pPr>
      <w:r>
        <w:t xml:space="preserve">По результатам конкурса будет выбран Абсолютный победитель. Он будет определен среди победителей в 4-х номинациях по максимально набранному баллу. В случае равенства баллов организаторы вправе ввести дополнительные критерии или провести повторную оценку работ победителей для выявления Абсолютного победителя. Абсолютный победитель будет награжден дипломом </w:t>
      </w:r>
      <w:proofErr w:type="gramStart"/>
      <w:r>
        <w:t>и  ноутбуком</w:t>
      </w:r>
      <w:proofErr w:type="gramEnd"/>
      <w:r>
        <w:t xml:space="preserve">. </w:t>
      </w:r>
    </w:p>
    <w:bookmarkEnd w:id="6"/>
    <w:p w14:paraId="650B46EB" w14:textId="77777777" w:rsidR="004A4EEB" w:rsidRDefault="00000000">
      <w:pPr>
        <w:pStyle w:val="ad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</w:pPr>
      <w:r>
        <w:t xml:space="preserve">Итоги конкурса будут опубликованы на сайте: </w:t>
      </w:r>
      <w:hyperlink r:id="rId6" w:history="1">
        <w:r w:rsidR="004A4EEB">
          <w:rPr>
            <w:rStyle w:val="a5"/>
          </w:rPr>
          <w:t>https://go2phystech.ru/</w:t>
        </w:r>
      </w:hyperlink>
      <w:r>
        <w:t>.</w:t>
      </w:r>
    </w:p>
    <w:p w14:paraId="7CAC8281" w14:textId="77777777" w:rsidR="004A4EEB" w:rsidRDefault="00000000">
      <w:pPr>
        <w:pStyle w:val="ad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</w:pPr>
      <w:r>
        <w:t xml:space="preserve">В течение 5 рабочих дней после завершения Конкурса на электронную почту участников будет осуществлена рассылка электронных сертификатов об участии. </w:t>
      </w:r>
    </w:p>
    <w:p w14:paraId="0117869A" w14:textId="714857F6" w:rsidR="004A4EEB" w:rsidRDefault="00000000">
      <w:pPr>
        <w:tabs>
          <w:tab w:val="left" w:pos="851"/>
          <w:tab w:val="left" w:pos="993"/>
        </w:tabs>
        <w:ind w:firstLine="567"/>
        <w:jc w:val="both"/>
        <w:rPr>
          <w:b/>
          <w:bCs/>
        </w:rPr>
      </w:pPr>
      <w:r>
        <w:t>5.7. Дипломы и памятные материалы победителям и призерам будут отправлены на почтовый адрес.</w:t>
      </w:r>
    </w:p>
    <w:p w14:paraId="7E937F9C" w14:textId="77777777" w:rsidR="004A4EEB" w:rsidRDefault="004A4EEB">
      <w:pPr>
        <w:tabs>
          <w:tab w:val="left" w:pos="851"/>
          <w:tab w:val="left" w:pos="993"/>
        </w:tabs>
        <w:ind w:firstLine="567"/>
        <w:jc w:val="both"/>
        <w:rPr>
          <w:b/>
          <w:bCs/>
        </w:rPr>
      </w:pPr>
    </w:p>
    <w:p w14:paraId="7B937051" w14:textId="77777777" w:rsidR="004A4EEB" w:rsidRDefault="00000000" w:rsidP="00067396">
      <w:pPr>
        <w:pStyle w:val="ad"/>
        <w:numPr>
          <w:ilvl w:val="0"/>
          <w:numId w:val="1"/>
        </w:numPr>
        <w:tabs>
          <w:tab w:val="left" w:pos="0"/>
          <w:tab w:val="left" w:pos="142"/>
        </w:tabs>
        <w:ind w:left="0" w:hanging="11"/>
        <w:jc w:val="center"/>
        <w:rPr>
          <w:b/>
          <w:bCs/>
        </w:rPr>
      </w:pPr>
      <w:bookmarkStart w:id="7" w:name="OLE_LINK2"/>
      <w:r>
        <w:rPr>
          <w:b/>
          <w:bCs/>
        </w:rPr>
        <w:t xml:space="preserve"> </w:t>
      </w:r>
      <w:bookmarkEnd w:id="7"/>
      <w:r>
        <w:rPr>
          <w:b/>
          <w:bCs/>
        </w:rPr>
        <w:t>Критерии оценки.</w:t>
      </w:r>
    </w:p>
    <w:p w14:paraId="6248C757" w14:textId="77777777" w:rsidR="004A4EEB" w:rsidRDefault="00000000">
      <w:pPr>
        <w:pStyle w:val="ad"/>
        <w:numPr>
          <w:ilvl w:val="0"/>
          <w:numId w:val="5"/>
        </w:numPr>
        <w:jc w:val="both"/>
      </w:pPr>
      <w:bookmarkStart w:id="8" w:name="OLE_LINK8"/>
      <w:r>
        <w:t xml:space="preserve">Каждую работу оценивают три эксперта независимо друг от друга. На основе их оценок будет рассчитан средний арифметический балл для каждой работы. </w:t>
      </w:r>
    </w:p>
    <w:bookmarkEnd w:id="8"/>
    <w:p w14:paraId="1D142E72" w14:textId="77777777" w:rsidR="004A4EEB" w:rsidRDefault="00000000">
      <w:pPr>
        <w:pStyle w:val="ad"/>
        <w:numPr>
          <w:ilvl w:val="0"/>
          <w:numId w:val="5"/>
        </w:numPr>
      </w:pPr>
      <w:r>
        <w:t>Работы оцениваются по следующим критериям:</w:t>
      </w:r>
    </w:p>
    <w:p w14:paraId="2A469D16" w14:textId="77777777" w:rsidR="004A4EEB" w:rsidRDefault="00000000">
      <w:pPr>
        <w:pStyle w:val="ad"/>
        <w:numPr>
          <w:ilvl w:val="1"/>
          <w:numId w:val="5"/>
        </w:numPr>
      </w:pPr>
      <w:r>
        <w:t>Качество и полнота представления результатов – 10 баллов.</w:t>
      </w:r>
    </w:p>
    <w:p w14:paraId="72052E61" w14:textId="01ACEC77" w:rsidR="004A4EEB" w:rsidRDefault="00000000">
      <w:pPr>
        <w:pStyle w:val="ad"/>
        <w:numPr>
          <w:ilvl w:val="1"/>
          <w:numId w:val="5"/>
        </w:numPr>
      </w:pPr>
      <w:r>
        <w:t xml:space="preserve">Оригинальность и креативность формата – </w:t>
      </w:r>
      <w:r w:rsidR="002502AB">
        <w:t>2</w:t>
      </w:r>
      <w:r>
        <w:t xml:space="preserve"> балл</w:t>
      </w:r>
      <w:r w:rsidR="002502AB">
        <w:t>а</w:t>
      </w:r>
      <w:r>
        <w:t>.</w:t>
      </w:r>
    </w:p>
    <w:p w14:paraId="4BD133D4" w14:textId="1C8C2DD3" w:rsidR="009D7D75" w:rsidRDefault="00000000">
      <w:pPr>
        <w:pStyle w:val="ad"/>
        <w:numPr>
          <w:ilvl w:val="1"/>
          <w:numId w:val="5"/>
        </w:numPr>
      </w:pPr>
      <w:r>
        <w:t>Наличие подтверждающих документов и ссылок – 10 баллов.</w:t>
      </w:r>
    </w:p>
    <w:p w14:paraId="48C6A5F5" w14:textId="77777777" w:rsidR="009D7D75" w:rsidRDefault="009D7D75">
      <w:r>
        <w:br w:type="page"/>
      </w:r>
    </w:p>
    <w:p w14:paraId="0983B38F" w14:textId="77777777" w:rsidR="004A4EEB" w:rsidRDefault="004A4EEB" w:rsidP="009D7D75">
      <w:pPr>
        <w:pStyle w:val="ad"/>
        <w:ind w:left="731"/>
      </w:pPr>
    </w:p>
    <w:p w14:paraId="33BE17C5" w14:textId="77777777" w:rsidR="004A4EEB" w:rsidRDefault="00000000">
      <w:pPr>
        <w:pStyle w:val="ad"/>
        <w:numPr>
          <w:ilvl w:val="1"/>
          <w:numId w:val="5"/>
        </w:numPr>
      </w:pPr>
      <w:r>
        <w:t>Баллы за отдельные Номинаци</w:t>
      </w:r>
      <w:r w:rsidRPr="00067396">
        <w:t>и</w:t>
      </w:r>
      <w:r>
        <w:rPr>
          <w:b/>
          <w:bCs/>
        </w:rPr>
        <w:t>:</w:t>
      </w:r>
    </w:p>
    <w:p w14:paraId="1EA2AC8C" w14:textId="77777777" w:rsidR="004A4EEB" w:rsidRDefault="00000000">
      <w:pPr>
        <w:pStyle w:val="ad"/>
        <w:numPr>
          <w:ilvl w:val="2"/>
          <w:numId w:val="5"/>
        </w:num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Результативный наставник STEM (Суммируются баллы: п.п.2.1-2.3 + 2.4.1.)</w:t>
      </w:r>
    </w:p>
    <w:p w14:paraId="61C23160" w14:textId="77777777" w:rsidR="004A4EEB" w:rsidRDefault="004A4EEB">
      <w:pPr>
        <w:rPr>
          <w:b/>
          <w:b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91"/>
        <w:gridCol w:w="1961"/>
        <w:gridCol w:w="1515"/>
        <w:gridCol w:w="4362"/>
      </w:tblGrid>
      <w:tr w:rsidR="004A4EEB" w14:paraId="157B49B9" w14:textId="77777777" w:rsidTr="00067396">
        <w:trPr>
          <w:tblHeader/>
        </w:trPr>
        <w:tc>
          <w:tcPr>
            <w:tcW w:w="1795" w:type="dxa"/>
            <w:vAlign w:val="center"/>
          </w:tcPr>
          <w:p w14:paraId="71ED2AC1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966" w:type="dxa"/>
            <w:vAlign w:val="center"/>
          </w:tcPr>
          <w:p w14:paraId="328E2A1F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1479" w:type="dxa"/>
            <w:vAlign w:val="center"/>
          </w:tcPr>
          <w:p w14:paraId="12F2B26B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Критерий</w:t>
            </w:r>
          </w:p>
        </w:tc>
        <w:tc>
          <w:tcPr>
            <w:tcW w:w="4389" w:type="dxa"/>
            <w:vAlign w:val="center"/>
          </w:tcPr>
          <w:p w14:paraId="03B36D78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Баллы </w:t>
            </w:r>
          </w:p>
        </w:tc>
      </w:tr>
      <w:tr w:rsidR="004A4EEB" w14:paraId="38B6965B" w14:textId="77777777">
        <w:tc>
          <w:tcPr>
            <w:tcW w:w="1795" w:type="dxa"/>
            <w:vMerge w:val="restart"/>
          </w:tcPr>
          <w:p w14:paraId="35C7E95E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Достижения в конкурсах и олимпиадах</w:t>
            </w:r>
          </w:p>
        </w:tc>
        <w:tc>
          <w:tcPr>
            <w:tcW w:w="1966" w:type="dxa"/>
            <w:vMerge w:val="restart"/>
          </w:tcPr>
          <w:p w14:paraId="5150869A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и победы учеников в конкурсах, олимпиадах и научных соревнованиях по STEM-дисциплинам.</w:t>
            </w:r>
          </w:p>
        </w:tc>
        <w:tc>
          <w:tcPr>
            <w:tcW w:w="1479" w:type="dxa"/>
          </w:tcPr>
          <w:p w14:paraId="1948986A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учеников, участвовавших в конкурсах</w:t>
            </w:r>
          </w:p>
          <w:p w14:paraId="110BE584" w14:textId="77777777" w:rsidR="004A4EEB" w:rsidRDefault="004A4E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89" w:type="dxa"/>
          </w:tcPr>
          <w:p w14:paraId="1070A59D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Баллы начисляются за каждого ученика. Учитывается лучшее достижение каждого ученика. Считается общая сумма баллов за каждого учащегося.</w:t>
            </w:r>
          </w:p>
          <w:p w14:paraId="4C8E3567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1 - институциональный </w:t>
            </w:r>
          </w:p>
          <w:p w14:paraId="06A38132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3 - муниципальный </w:t>
            </w:r>
          </w:p>
          <w:p w14:paraId="49A0074C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региональный (межрегиональный)</w:t>
            </w:r>
          </w:p>
          <w:p w14:paraId="1B44C7ED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всероссийский</w:t>
            </w:r>
          </w:p>
        </w:tc>
      </w:tr>
      <w:tr w:rsidR="004A4EEB" w14:paraId="03A01356" w14:textId="77777777">
        <w:tc>
          <w:tcPr>
            <w:tcW w:w="1795" w:type="dxa"/>
            <w:vMerge/>
          </w:tcPr>
          <w:p w14:paraId="4FB2F0EE" w14:textId="77777777" w:rsidR="004A4EEB" w:rsidRDefault="004A4EEB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vMerge/>
          </w:tcPr>
          <w:p w14:paraId="1ED1CC6E" w14:textId="77777777" w:rsidR="004A4EEB" w:rsidRDefault="004A4EEB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14:paraId="719C5600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призовых мест</w:t>
            </w:r>
          </w:p>
        </w:tc>
        <w:tc>
          <w:tcPr>
            <w:tcW w:w="4389" w:type="dxa"/>
          </w:tcPr>
          <w:p w14:paraId="159C2721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Баллы начисляются за каждого ученика. Балл учитывается за лучшее достижение ученика. Считается общая сумма баллов за каждого учащегося.</w:t>
            </w:r>
          </w:p>
          <w:p w14:paraId="2295CA79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2 - муниципальный </w:t>
            </w:r>
          </w:p>
          <w:p w14:paraId="6785413F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– региональный (межрегиональный)</w:t>
            </w:r>
          </w:p>
          <w:p w14:paraId="7E24FE0D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– всероссийский</w:t>
            </w:r>
          </w:p>
          <w:p w14:paraId="6C3335B3" w14:textId="77777777" w:rsidR="004A4EEB" w:rsidRDefault="004A4EEB">
            <w:pPr>
              <w:rPr>
                <w:sz w:val="20"/>
                <w:szCs w:val="20"/>
              </w:rPr>
            </w:pPr>
          </w:p>
        </w:tc>
      </w:tr>
      <w:tr w:rsidR="004A4EEB" w14:paraId="10C0A701" w14:textId="77777777">
        <w:tc>
          <w:tcPr>
            <w:tcW w:w="1795" w:type="dxa"/>
            <w:vMerge w:val="restart"/>
          </w:tcPr>
          <w:p w14:paraId="2F126EBC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Научные проекты и исследования</w:t>
            </w:r>
          </w:p>
        </w:tc>
        <w:tc>
          <w:tcPr>
            <w:tcW w:w="1966" w:type="dxa"/>
            <w:vMerge w:val="restart"/>
          </w:tcPr>
          <w:p w14:paraId="712EE761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Успешно завершенные научные проекты или исследования, выполненные учениками </w:t>
            </w:r>
          </w:p>
        </w:tc>
        <w:tc>
          <w:tcPr>
            <w:tcW w:w="1479" w:type="dxa"/>
          </w:tcPr>
          <w:p w14:paraId="2F6F6036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учеников, участвовавших в проектной деятельности</w:t>
            </w:r>
          </w:p>
          <w:p w14:paraId="5ECAC7B7" w14:textId="77777777" w:rsidR="004A4EEB" w:rsidRDefault="004A4E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89" w:type="dxa"/>
          </w:tcPr>
          <w:p w14:paraId="245C97FD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Баллы начисляются за каждого ученика. Учитывается лучшее достижение каждого ученика. Считается общая сумма баллов за каждого учащегося.</w:t>
            </w:r>
          </w:p>
          <w:p w14:paraId="0F3F9CF4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1 - институциональный </w:t>
            </w:r>
          </w:p>
          <w:p w14:paraId="16750087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3 - муниципальный </w:t>
            </w:r>
          </w:p>
          <w:p w14:paraId="21A20440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региональный (межрегиональный)</w:t>
            </w:r>
          </w:p>
          <w:p w14:paraId="5F89D07B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всероссийский</w:t>
            </w:r>
          </w:p>
          <w:p w14:paraId="450FF898" w14:textId="77777777" w:rsidR="004A4EEB" w:rsidRDefault="004A4EE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A4EEB" w14:paraId="1E131A94" w14:textId="77777777">
        <w:tc>
          <w:tcPr>
            <w:tcW w:w="1795" w:type="dxa"/>
            <w:vMerge/>
          </w:tcPr>
          <w:p w14:paraId="49D3854A" w14:textId="77777777" w:rsidR="004A4EEB" w:rsidRDefault="004A4E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6" w:type="dxa"/>
            <w:vMerge/>
          </w:tcPr>
          <w:p w14:paraId="52AD3D00" w14:textId="77777777" w:rsidR="004A4EEB" w:rsidRDefault="004A4E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</w:tcPr>
          <w:p w14:paraId="5B0A1006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призовых мест</w:t>
            </w:r>
          </w:p>
        </w:tc>
        <w:tc>
          <w:tcPr>
            <w:tcW w:w="4389" w:type="dxa"/>
          </w:tcPr>
          <w:p w14:paraId="2C15AD04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Баллы начисляются за каждого ученика. Балл учитывается за лучшее достижение ученика. Считается общая сумма баллов за каждого учащегося.</w:t>
            </w:r>
          </w:p>
          <w:p w14:paraId="569B4F70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2 - муниципальный </w:t>
            </w:r>
          </w:p>
          <w:p w14:paraId="1F43657D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– региональный (межрегиональный)</w:t>
            </w:r>
          </w:p>
          <w:p w14:paraId="7799322A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– всероссийский</w:t>
            </w:r>
          </w:p>
          <w:p w14:paraId="4B267995" w14:textId="77777777" w:rsidR="004A4EEB" w:rsidRDefault="004A4EE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A4EEB" w14:paraId="7CB83285" w14:textId="77777777">
        <w:tc>
          <w:tcPr>
            <w:tcW w:w="1795" w:type="dxa"/>
          </w:tcPr>
          <w:p w14:paraId="5DEF6440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Повышение  качества</w:t>
            </w:r>
            <w:proofErr w:type="gramEnd"/>
            <w:r>
              <w:rPr>
                <w:sz w:val="20"/>
                <w:szCs w:val="20"/>
              </w:rPr>
              <w:t xml:space="preserve"> обучения</w:t>
            </w:r>
          </w:p>
        </w:tc>
        <w:tc>
          <w:tcPr>
            <w:tcW w:w="1966" w:type="dxa"/>
          </w:tcPr>
          <w:p w14:paraId="43E5C5D7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успеваемости учеников в STEM-дисциплинах в сравнении с предыдущими периодами.</w:t>
            </w:r>
          </w:p>
        </w:tc>
        <w:tc>
          <w:tcPr>
            <w:tcW w:w="1479" w:type="dxa"/>
          </w:tcPr>
          <w:p w14:paraId="60E393BB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итоговых оценок за период участия в проекте</w:t>
            </w:r>
          </w:p>
        </w:tc>
        <w:tc>
          <w:tcPr>
            <w:tcW w:w="4389" w:type="dxa"/>
          </w:tcPr>
          <w:p w14:paraId="15A769D8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качества итоговых отметок </w:t>
            </w:r>
            <w:proofErr w:type="gramStart"/>
            <w:r>
              <w:rPr>
                <w:sz w:val="20"/>
                <w:szCs w:val="20"/>
              </w:rPr>
              <w:t>( контрольных</w:t>
            </w:r>
            <w:proofErr w:type="gramEnd"/>
            <w:r>
              <w:rPr>
                <w:sz w:val="20"/>
                <w:szCs w:val="20"/>
              </w:rPr>
              <w:t xml:space="preserve"> срезов, других мониторинговых исследований) обучения по отношению к предыдущему периоду</w:t>
            </w:r>
          </w:p>
          <w:p w14:paraId="52942F14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gramStart"/>
            <w:r>
              <w:rPr>
                <w:sz w:val="20"/>
                <w:szCs w:val="20"/>
              </w:rPr>
              <w:t>балл  –</w:t>
            </w:r>
            <w:proofErr w:type="gramEnd"/>
            <w:r>
              <w:rPr>
                <w:sz w:val="20"/>
                <w:szCs w:val="20"/>
              </w:rPr>
              <w:t xml:space="preserve">от </w:t>
            </w:r>
            <w:proofErr w:type="gramStart"/>
            <w:r>
              <w:rPr>
                <w:sz w:val="20"/>
                <w:szCs w:val="20"/>
              </w:rPr>
              <w:t>1 - 5 %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19DEE12B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балла – </w:t>
            </w:r>
            <w:proofErr w:type="gramStart"/>
            <w:r>
              <w:rPr>
                <w:sz w:val="20"/>
                <w:szCs w:val="20"/>
              </w:rPr>
              <w:t>5,1 – 10 %</w:t>
            </w:r>
            <w:proofErr w:type="gramEnd"/>
          </w:p>
          <w:p w14:paraId="1670EC5D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балла– </w:t>
            </w:r>
            <w:proofErr w:type="gramStart"/>
            <w:r>
              <w:rPr>
                <w:sz w:val="20"/>
                <w:szCs w:val="20"/>
              </w:rPr>
              <w:t>10,1 – 15 %</w:t>
            </w:r>
            <w:proofErr w:type="gramEnd"/>
          </w:p>
          <w:p w14:paraId="0528790A" w14:textId="77777777" w:rsidR="004A4EEB" w:rsidRPr="00067396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более 15%</w:t>
            </w:r>
          </w:p>
        </w:tc>
      </w:tr>
      <w:tr w:rsidR="004A4EEB" w14:paraId="43284B20" w14:textId="77777777">
        <w:tc>
          <w:tcPr>
            <w:tcW w:w="1795" w:type="dxa"/>
          </w:tcPr>
          <w:p w14:paraId="417719DE" w14:textId="77777777" w:rsidR="004A4EEB" w:rsidRDefault="004A4EEB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</w:tcPr>
          <w:p w14:paraId="112835BD" w14:textId="77777777" w:rsidR="004A4EEB" w:rsidRDefault="004A4EEB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14:paraId="4EA25034" w14:textId="77777777" w:rsidR="004A4EEB" w:rsidRDefault="004A4EEB">
            <w:pPr>
              <w:rPr>
                <w:sz w:val="20"/>
                <w:szCs w:val="20"/>
              </w:rPr>
            </w:pPr>
          </w:p>
        </w:tc>
        <w:tc>
          <w:tcPr>
            <w:tcW w:w="4389" w:type="dxa"/>
          </w:tcPr>
          <w:p w14:paraId="43EBABBD" w14:textId="77777777" w:rsidR="004A4EEB" w:rsidRDefault="004A4EEB">
            <w:pPr>
              <w:rPr>
                <w:sz w:val="20"/>
                <w:szCs w:val="20"/>
              </w:rPr>
            </w:pPr>
          </w:p>
        </w:tc>
      </w:tr>
    </w:tbl>
    <w:p w14:paraId="7BD6DFD1" w14:textId="77777777" w:rsidR="004A4EEB" w:rsidRDefault="004A4EEB"/>
    <w:p w14:paraId="7D5542EB" w14:textId="77777777" w:rsidR="004A4EEB" w:rsidRDefault="00000000">
      <w:pPr>
        <w:pStyle w:val="ad"/>
        <w:numPr>
          <w:ilvl w:val="2"/>
          <w:numId w:val="5"/>
        </w:numPr>
        <w:rPr>
          <w:b/>
          <w:bCs/>
        </w:rPr>
      </w:pPr>
      <w:r>
        <w:rPr>
          <w:b/>
          <w:bCs/>
        </w:rPr>
        <w:t xml:space="preserve"> Творческий подход в обучении (Суммируются баллы: п.п.2.1-2.3 + 2.4.2.)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5"/>
        <w:gridCol w:w="1643"/>
        <w:gridCol w:w="3378"/>
        <w:gridCol w:w="2840"/>
      </w:tblGrid>
      <w:tr w:rsidR="004A4EEB" w14:paraId="1788CE7F" w14:textId="77777777">
        <w:trPr>
          <w:tblHeader/>
        </w:trPr>
        <w:tc>
          <w:tcPr>
            <w:tcW w:w="2345" w:type="dxa"/>
            <w:vAlign w:val="center"/>
          </w:tcPr>
          <w:p w14:paraId="4AF52416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sz w:val="20"/>
                <w:szCs w:val="20"/>
              </w:rPr>
              <w:t>Критерий</w:t>
            </w:r>
          </w:p>
        </w:tc>
        <w:tc>
          <w:tcPr>
            <w:tcW w:w="1643" w:type="dxa"/>
            <w:vAlign w:val="center"/>
          </w:tcPr>
          <w:p w14:paraId="39763D6E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sz w:val="20"/>
                <w:szCs w:val="20"/>
              </w:rPr>
              <w:t>Максимальный балл</w:t>
            </w:r>
          </w:p>
        </w:tc>
        <w:tc>
          <w:tcPr>
            <w:tcW w:w="3378" w:type="dxa"/>
            <w:vAlign w:val="center"/>
          </w:tcPr>
          <w:p w14:paraId="081F6BD9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sz w:val="20"/>
                <w:szCs w:val="20"/>
              </w:rPr>
              <w:t>Описание</w:t>
            </w:r>
          </w:p>
        </w:tc>
        <w:tc>
          <w:tcPr>
            <w:tcW w:w="2840" w:type="dxa"/>
            <w:vAlign w:val="center"/>
          </w:tcPr>
          <w:p w14:paraId="387910DD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sz w:val="20"/>
                <w:szCs w:val="20"/>
              </w:rPr>
              <w:t>Методы оценки</w:t>
            </w:r>
          </w:p>
        </w:tc>
      </w:tr>
      <w:tr w:rsidR="004A4EEB" w14:paraId="2635C576" w14:textId="77777777">
        <w:tc>
          <w:tcPr>
            <w:tcW w:w="2345" w:type="dxa"/>
            <w:vAlign w:val="center"/>
          </w:tcPr>
          <w:p w14:paraId="76669A4D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b w:val="0"/>
                <w:bCs w:val="0"/>
                <w:sz w:val="20"/>
                <w:szCs w:val="20"/>
              </w:rPr>
              <w:t>Актуальность темы</w:t>
            </w:r>
          </w:p>
        </w:tc>
        <w:tc>
          <w:tcPr>
            <w:tcW w:w="1643" w:type="dxa"/>
            <w:vAlign w:val="center"/>
          </w:tcPr>
          <w:p w14:paraId="593A76B4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78" w:type="dxa"/>
            <w:vAlign w:val="center"/>
          </w:tcPr>
          <w:p w14:paraId="32E8C59C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Актуальность выбранной темы к современным реалиям и потребностям образовательного процесса.</w:t>
            </w:r>
          </w:p>
        </w:tc>
        <w:tc>
          <w:tcPr>
            <w:tcW w:w="2840" w:type="dxa"/>
            <w:vAlign w:val="center"/>
          </w:tcPr>
          <w:p w14:paraId="26F1D2EE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современным тенденциям и требованиям образования.</w:t>
            </w:r>
          </w:p>
        </w:tc>
      </w:tr>
      <w:tr w:rsidR="004A4EEB" w14:paraId="15261139" w14:textId="77777777">
        <w:tc>
          <w:tcPr>
            <w:tcW w:w="2345" w:type="dxa"/>
            <w:vAlign w:val="center"/>
          </w:tcPr>
          <w:p w14:paraId="77E500E7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b w:val="0"/>
                <w:bCs w:val="0"/>
                <w:sz w:val="20"/>
                <w:szCs w:val="20"/>
              </w:rPr>
              <w:t>Оригинальность</w:t>
            </w:r>
          </w:p>
        </w:tc>
        <w:tc>
          <w:tcPr>
            <w:tcW w:w="1643" w:type="dxa"/>
            <w:vAlign w:val="center"/>
          </w:tcPr>
          <w:p w14:paraId="2760913C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78" w:type="dxa"/>
            <w:vAlign w:val="center"/>
          </w:tcPr>
          <w:p w14:paraId="3EB07341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Уникальность методических материалов, технологических карт и сценариев.</w:t>
            </w:r>
          </w:p>
        </w:tc>
        <w:tc>
          <w:tcPr>
            <w:tcW w:w="2840" w:type="dxa"/>
            <w:vAlign w:val="center"/>
          </w:tcPr>
          <w:p w14:paraId="124250E5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инновационных идей и подходов.</w:t>
            </w:r>
          </w:p>
        </w:tc>
      </w:tr>
      <w:tr w:rsidR="004A4EEB" w14:paraId="4BEDEF74" w14:textId="77777777">
        <w:tc>
          <w:tcPr>
            <w:tcW w:w="2345" w:type="dxa"/>
            <w:vAlign w:val="center"/>
          </w:tcPr>
          <w:p w14:paraId="706F7BBD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b w:val="0"/>
                <w:bCs w:val="0"/>
                <w:sz w:val="20"/>
                <w:szCs w:val="20"/>
              </w:rPr>
              <w:t>Практическая применимость</w:t>
            </w:r>
          </w:p>
        </w:tc>
        <w:tc>
          <w:tcPr>
            <w:tcW w:w="1643" w:type="dxa"/>
            <w:vAlign w:val="center"/>
          </w:tcPr>
          <w:p w14:paraId="7FEAFF29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78" w:type="dxa"/>
            <w:vAlign w:val="center"/>
          </w:tcPr>
          <w:p w14:paraId="754BD1AF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Возможность использования материалов в реальной образовательной практике.</w:t>
            </w:r>
          </w:p>
        </w:tc>
        <w:tc>
          <w:tcPr>
            <w:tcW w:w="2840" w:type="dxa"/>
            <w:vAlign w:val="center"/>
          </w:tcPr>
          <w:p w14:paraId="78B82846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Примеры применения на практике.</w:t>
            </w:r>
          </w:p>
        </w:tc>
      </w:tr>
      <w:tr w:rsidR="004A4EEB" w14:paraId="3ECBBB5E" w14:textId="77777777">
        <w:tc>
          <w:tcPr>
            <w:tcW w:w="2345" w:type="dxa"/>
            <w:vAlign w:val="center"/>
          </w:tcPr>
          <w:p w14:paraId="02080FE2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b w:val="0"/>
                <w:bCs w:val="0"/>
                <w:sz w:val="20"/>
                <w:szCs w:val="20"/>
              </w:rPr>
              <w:lastRenderedPageBreak/>
              <w:t>Структурированность и четкость</w:t>
            </w:r>
          </w:p>
        </w:tc>
        <w:tc>
          <w:tcPr>
            <w:tcW w:w="1643" w:type="dxa"/>
            <w:vAlign w:val="center"/>
          </w:tcPr>
          <w:p w14:paraId="0A56034F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378" w:type="dxa"/>
            <w:vAlign w:val="center"/>
          </w:tcPr>
          <w:p w14:paraId="20C995A4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Логическая структура и ясность представления материалов.</w:t>
            </w:r>
          </w:p>
        </w:tc>
        <w:tc>
          <w:tcPr>
            <w:tcW w:w="2840" w:type="dxa"/>
            <w:vAlign w:val="center"/>
          </w:tcPr>
          <w:p w14:paraId="707E77ED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Адаптированность и последовательность представления информации.</w:t>
            </w:r>
          </w:p>
        </w:tc>
      </w:tr>
      <w:tr w:rsidR="004A4EEB" w14:paraId="64C725C1" w14:textId="77777777">
        <w:tc>
          <w:tcPr>
            <w:tcW w:w="2345" w:type="dxa"/>
            <w:vAlign w:val="center"/>
          </w:tcPr>
          <w:p w14:paraId="28DFD58C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b w:val="0"/>
                <w:bCs w:val="0"/>
                <w:sz w:val="20"/>
                <w:szCs w:val="20"/>
              </w:rPr>
              <w:t>Креативность</w:t>
            </w:r>
          </w:p>
        </w:tc>
        <w:tc>
          <w:tcPr>
            <w:tcW w:w="1643" w:type="dxa"/>
            <w:vAlign w:val="center"/>
          </w:tcPr>
          <w:p w14:paraId="2E1031E1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378" w:type="dxa"/>
            <w:vAlign w:val="center"/>
          </w:tcPr>
          <w:p w14:paraId="3E564C4C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креативности в подходах к обучению и реализации сценариев.</w:t>
            </w:r>
          </w:p>
        </w:tc>
        <w:tc>
          <w:tcPr>
            <w:tcW w:w="2840" w:type="dxa"/>
            <w:vAlign w:val="center"/>
          </w:tcPr>
          <w:p w14:paraId="0FB9C4FF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Примеры нестандартных методов и приемов.</w:t>
            </w:r>
          </w:p>
        </w:tc>
      </w:tr>
      <w:tr w:rsidR="004A4EEB" w14:paraId="114A8A0E" w14:textId="77777777">
        <w:tc>
          <w:tcPr>
            <w:tcW w:w="2345" w:type="dxa"/>
            <w:vAlign w:val="center"/>
          </w:tcPr>
          <w:p w14:paraId="47004304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b w:val="0"/>
                <w:bCs w:val="0"/>
                <w:sz w:val="20"/>
                <w:szCs w:val="20"/>
              </w:rPr>
              <w:t>Интерактивность</w:t>
            </w:r>
          </w:p>
        </w:tc>
        <w:tc>
          <w:tcPr>
            <w:tcW w:w="1643" w:type="dxa"/>
            <w:vAlign w:val="center"/>
          </w:tcPr>
          <w:p w14:paraId="7017CB7D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378" w:type="dxa"/>
            <w:vAlign w:val="center"/>
          </w:tcPr>
          <w:p w14:paraId="5BE66ED9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интерактивных методов и приемов в процессе обучения.</w:t>
            </w:r>
          </w:p>
        </w:tc>
        <w:tc>
          <w:tcPr>
            <w:tcW w:w="2840" w:type="dxa"/>
            <w:vAlign w:val="center"/>
          </w:tcPr>
          <w:p w14:paraId="32375F2A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интерактивных заданий, игр и активностей в материалах.</w:t>
            </w:r>
          </w:p>
        </w:tc>
      </w:tr>
      <w:tr w:rsidR="004A4EEB" w14:paraId="64BB22AA" w14:textId="77777777">
        <w:tc>
          <w:tcPr>
            <w:tcW w:w="2345" w:type="dxa"/>
            <w:vAlign w:val="center"/>
          </w:tcPr>
          <w:p w14:paraId="739EEC9C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b w:val="0"/>
                <w:bCs w:val="0"/>
                <w:sz w:val="20"/>
                <w:szCs w:val="20"/>
              </w:rPr>
              <w:t>Соответствие образовательным стандартам</w:t>
            </w:r>
          </w:p>
        </w:tc>
        <w:tc>
          <w:tcPr>
            <w:tcW w:w="1643" w:type="dxa"/>
            <w:vAlign w:val="center"/>
          </w:tcPr>
          <w:p w14:paraId="32E81F59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78" w:type="dxa"/>
            <w:vAlign w:val="center"/>
          </w:tcPr>
          <w:p w14:paraId="0E076AC8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материалы должны соответствовать ФГОС.</w:t>
            </w:r>
          </w:p>
        </w:tc>
        <w:tc>
          <w:tcPr>
            <w:tcW w:w="2840" w:type="dxa"/>
            <w:vAlign w:val="center"/>
          </w:tcPr>
          <w:p w14:paraId="4D983F24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с актуальными требованиями ФГОС.</w:t>
            </w:r>
          </w:p>
        </w:tc>
      </w:tr>
      <w:tr w:rsidR="004A4EEB" w14:paraId="0681F686" w14:textId="77777777">
        <w:tc>
          <w:tcPr>
            <w:tcW w:w="2345" w:type="dxa"/>
            <w:vAlign w:val="center"/>
          </w:tcPr>
          <w:p w14:paraId="7A2DC4BF" w14:textId="77777777" w:rsidR="004A4EEB" w:rsidRDefault="00000000">
            <w:pPr>
              <w:rPr>
                <w:b/>
                <w:bCs/>
                <w:sz w:val="20"/>
                <w:szCs w:val="20"/>
              </w:rPr>
            </w:pPr>
            <w:r>
              <w:rPr>
                <w:rStyle w:val="a7"/>
                <w:rFonts w:eastAsiaTheme="majorEastAsia"/>
                <w:b w:val="0"/>
                <w:bCs w:val="0"/>
                <w:sz w:val="20"/>
                <w:szCs w:val="20"/>
              </w:rPr>
              <w:t>Доступность и наглядность</w:t>
            </w:r>
          </w:p>
        </w:tc>
        <w:tc>
          <w:tcPr>
            <w:tcW w:w="1643" w:type="dxa"/>
            <w:vAlign w:val="center"/>
          </w:tcPr>
          <w:p w14:paraId="48E1D04B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78" w:type="dxa"/>
            <w:vAlign w:val="center"/>
          </w:tcPr>
          <w:p w14:paraId="1A009F4C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доступности материалов для восприятия учениками.</w:t>
            </w:r>
          </w:p>
        </w:tc>
        <w:tc>
          <w:tcPr>
            <w:tcW w:w="2840" w:type="dxa"/>
            <w:vAlign w:val="center"/>
          </w:tcPr>
          <w:p w14:paraId="24EBD61E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наглядных примеров, визуальных материалов и пособий.</w:t>
            </w:r>
          </w:p>
        </w:tc>
      </w:tr>
    </w:tbl>
    <w:p w14:paraId="42DB19F1" w14:textId="77777777" w:rsidR="004A4EEB" w:rsidRDefault="004A4EEB"/>
    <w:p w14:paraId="6A7F1348" w14:textId="77777777" w:rsidR="004A4EEB" w:rsidRDefault="00000000">
      <w:pPr>
        <w:pStyle w:val="ad"/>
        <w:numPr>
          <w:ilvl w:val="2"/>
          <w:numId w:val="5"/>
        </w:numPr>
      </w:pPr>
      <w:r>
        <w:rPr>
          <w:b/>
          <w:bCs/>
        </w:rPr>
        <w:t xml:space="preserve"> Вдохновляющий педагог (Суммируются баллы: п.п.2.1-2.3 + 2.4.3.)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5"/>
        <w:gridCol w:w="1630"/>
        <w:gridCol w:w="3744"/>
        <w:gridCol w:w="2917"/>
      </w:tblGrid>
      <w:tr w:rsidR="004A4EEB" w14:paraId="16CBE8FA" w14:textId="77777777">
        <w:trPr>
          <w:tblHeader/>
        </w:trPr>
        <w:tc>
          <w:tcPr>
            <w:tcW w:w="0" w:type="auto"/>
            <w:vAlign w:val="center"/>
          </w:tcPr>
          <w:p w14:paraId="28139E1B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Критерий</w:t>
            </w:r>
          </w:p>
        </w:tc>
        <w:tc>
          <w:tcPr>
            <w:tcW w:w="0" w:type="auto"/>
            <w:vAlign w:val="center"/>
          </w:tcPr>
          <w:p w14:paraId="13A52955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Максимальный балл</w:t>
            </w:r>
          </w:p>
        </w:tc>
        <w:tc>
          <w:tcPr>
            <w:tcW w:w="0" w:type="auto"/>
            <w:vAlign w:val="center"/>
          </w:tcPr>
          <w:p w14:paraId="422F6C35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0" w:type="auto"/>
            <w:vAlign w:val="center"/>
          </w:tcPr>
          <w:p w14:paraId="30570E4A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4A4EEB" w14:paraId="1159284B" w14:textId="77777777">
        <w:tc>
          <w:tcPr>
            <w:tcW w:w="0" w:type="auto"/>
          </w:tcPr>
          <w:p w14:paraId="27B58C39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Мотивация и вдохновение</w:t>
            </w:r>
          </w:p>
        </w:tc>
        <w:tc>
          <w:tcPr>
            <w:tcW w:w="0" w:type="auto"/>
            <w:vAlign w:val="center"/>
          </w:tcPr>
          <w:p w14:paraId="7AD13288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14:paraId="468C84B7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Способность педагога вдохновлять учащихся на занятия предметом, пробуждать интерес.</w:t>
            </w:r>
          </w:p>
        </w:tc>
        <w:tc>
          <w:tcPr>
            <w:tcW w:w="0" w:type="auto"/>
            <w:vAlign w:val="center"/>
          </w:tcPr>
          <w:p w14:paraId="17CC3D52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учеников о подходах педагога.</w:t>
            </w:r>
          </w:p>
        </w:tc>
      </w:tr>
      <w:tr w:rsidR="004A4EEB" w14:paraId="4DFF606E" w14:textId="77777777">
        <w:tc>
          <w:tcPr>
            <w:tcW w:w="0" w:type="auto"/>
          </w:tcPr>
          <w:p w14:paraId="246B6CE3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личностных качеств</w:t>
            </w:r>
          </w:p>
        </w:tc>
        <w:tc>
          <w:tcPr>
            <w:tcW w:w="0" w:type="auto"/>
            <w:vAlign w:val="center"/>
          </w:tcPr>
          <w:p w14:paraId="483CF750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14:paraId="65E89067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Способствование развитию таких качеств, как уверенность в себе, креативность и инициативность.</w:t>
            </w:r>
          </w:p>
        </w:tc>
        <w:tc>
          <w:tcPr>
            <w:tcW w:w="0" w:type="auto"/>
            <w:vAlign w:val="center"/>
          </w:tcPr>
          <w:p w14:paraId="25F89F2E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Примеры личностного роста учеников.</w:t>
            </w:r>
          </w:p>
        </w:tc>
      </w:tr>
      <w:tr w:rsidR="004A4EEB" w14:paraId="1050EBE5" w14:textId="77777777">
        <w:tc>
          <w:tcPr>
            <w:tcW w:w="0" w:type="auto"/>
          </w:tcPr>
          <w:p w14:paraId="5923490E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подход</w:t>
            </w:r>
          </w:p>
        </w:tc>
        <w:tc>
          <w:tcPr>
            <w:tcW w:w="0" w:type="auto"/>
            <w:vAlign w:val="center"/>
          </w:tcPr>
          <w:p w14:paraId="39B689E9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14:paraId="2AD571BC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педагога учитывать личные особенности каждого ученика и адаптировать обучение.</w:t>
            </w:r>
          </w:p>
        </w:tc>
        <w:tc>
          <w:tcPr>
            <w:tcW w:w="0" w:type="auto"/>
            <w:vAlign w:val="center"/>
          </w:tcPr>
          <w:p w14:paraId="5978F4B7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Примеры индивидуальной работы с учениками.</w:t>
            </w:r>
          </w:p>
        </w:tc>
      </w:tr>
      <w:tr w:rsidR="004A4EEB" w14:paraId="6A7897F4" w14:textId="77777777">
        <w:tc>
          <w:tcPr>
            <w:tcW w:w="0" w:type="auto"/>
          </w:tcPr>
          <w:p w14:paraId="0B767AC0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Совместные </w:t>
            </w:r>
            <w:proofErr w:type="spellStart"/>
            <w:r>
              <w:rPr>
                <w:sz w:val="20"/>
                <w:szCs w:val="20"/>
              </w:rPr>
              <w:t>достижпения</w:t>
            </w:r>
            <w:proofErr w:type="spellEnd"/>
          </w:p>
        </w:tc>
        <w:tc>
          <w:tcPr>
            <w:tcW w:w="0" w:type="auto"/>
            <w:vAlign w:val="center"/>
          </w:tcPr>
          <w:p w14:paraId="5B4FC0F6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14:paraId="1DAA7376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Успехи учащихся, достигнутые благодаря усилиям педагога.</w:t>
            </w:r>
          </w:p>
        </w:tc>
        <w:tc>
          <w:tcPr>
            <w:tcW w:w="0" w:type="auto"/>
            <w:vAlign w:val="center"/>
          </w:tcPr>
          <w:p w14:paraId="2F1C4465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призовых мест или достижений (не перечневые олимпиады ).</w:t>
            </w:r>
          </w:p>
        </w:tc>
      </w:tr>
      <w:tr w:rsidR="004A4EEB" w14:paraId="52258999" w14:textId="77777777">
        <w:tc>
          <w:tcPr>
            <w:tcW w:w="0" w:type="auto"/>
          </w:tcPr>
          <w:p w14:paraId="2F6A4D80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Креативные походы в обучении</w:t>
            </w:r>
          </w:p>
        </w:tc>
        <w:tc>
          <w:tcPr>
            <w:tcW w:w="0" w:type="auto"/>
            <w:vAlign w:val="center"/>
          </w:tcPr>
          <w:p w14:paraId="1C2BE385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5AC42BBF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нестандартных методов и приемов в обучении для повышения интереса.</w:t>
            </w:r>
          </w:p>
        </w:tc>
        <w:tc>
          <w:tcPr>
            <w:tcW w:w="0" w:type="auto"/>
            <w:vAlign w:val="center"/>
          </w:tcPr>
          <w:p w14:paraId="32CF34B3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Примеры оригинальных заданий и мероприятий.</w:t>
            </w:r>
          </w:p>
        </w:tc>
      </w:tr>
    </w:tbl>
    <w:p w14:paraId="051C92DE" w14:textId="77777777" w:rsidR="004A4EEB" w:rsidRDefault="004A4EEB"/>
    <w:p w14:paraId="343B11C9" w14:textId="77777777" w:rsidR="004A4EEB" w:rsidRDefault="00000000">
      <w:pPr>
        <w:pStyle w:val="ad"/>
        <w:numPr>
          <w:ilvl w:val="2"/>
          <w:numId w:val="5"/>
        </w:numPr>
        <w:rPr>
          <w:b/>
          <w:bCs/>
        </w:rPr>
      </w:pPr>
      <w:r>
        <w:rPr>
          <w:b/>
          <w:bCs/>
        </w:rPr>
        <w:t xml:space="preserve"> За вклад в развитие проекта (Суммируются баллы: п.п.2.1-2.3 + 2.4.4.)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1"/>
        <w:gridCol w:w="1585"/>
        <w:gridCol w:w="4215"/>
        <w:gridCol w:w="2435"/>
      </w:tblGrid>
      <w:tr w:rsidR="004A4EEB" w14:paraId="3AC90C14" w14:textId="77777777">
        <w:trPr>
          <w:tblHeader/>
        </w:trPr>
        <w:tc>
          <w:tcPr>
            <w:tcW w:w="0" w:type="auto"/>
            <w:vAlign w:val="center"/>
          </w:tcPr>
          <w:p w14:paraId="59261C44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Критерий</w:t>
            </w:r>
          </w:p>
        </w:tc>
        <w:tc>
          <w:tcPr>
            <w:tcW w:w="0" w:type="auto"/>
            <w:vAlign w:val="center"/>
          </w:tcPr>
          <w:p w14:paraId="26174B26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Максимальный балл</w:t>
            </w:r>
          </w:p>
        </w:tc>
        <w:tc>
          <w:tcPr>
            <w:tcW w:w="0" w:type="auto"/>
            <w:vAlign w:val="center"/>
          </w:tcPr>
          <w:p w14:paraId="66AAC09A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0" w:type="auto"/>
            <w:vAlign w:val="center"/>
          </w:tcPr>
          <w:p w14:paraId="3FABBEF1" w14:textId="77777777" w:rsidR="004A4EEB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4A4EEB" w14:paraId="6FC7343E" w14:textId="77777777">
        <w:tc>
          <w:tcPr>
            <w:tcW w:w="0" w:type="auto"/>
            <w:vAlign w:val="center"/>
          </w:tcPr>
          <w:p w14:paraId="4DE11DA7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Активное участие в проектах ФРФШ</w:t>
            </w:r>
          </w:p>
        </w:tc>
        <w:tc>
          <w:tcPr>
            <w:tcW w:w="0" w:type="auto"/>
            <w:vAlign w:val="center"/>
          </w:tcPr>
          <w:p w14:paraId="503B66F5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14:paraId="11E9B64C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и уровень участия в инициативах Фонда, таких как Старт в Инновации, Юный исследователь, Наука в регионы, Курсы повышения квалификации.</w:t>
            </w:r>
          </w:p>
        </w:tc>
        <w:tc>
          <w:tcPr>
            <w:tcW w:w="0" w:type="auto"/>
            <w:vAlign w:val="center"/>
          </w:tcPr>
          <w:p w14:paraId="4E034DA9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Документы, подтверждающие участие (сертификаты, дипломы).</w:t>
            </w:r>
          </w:p>
        </w:tc>
      </w:tr>
      <w:tr w:rsidR="004A4EEB" w14:paraId="37959A42" w14:textId="77777777">
        <w:tc>
          <w:tcPr>
            <w:tcW w:w="0" w:type="auto"/>
            <w:vAlign w:val="center"/>
          </w:tcPr>
          <w:p w14:paraId="482C2549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полученных знаний на практике</w:t>
            </w:r>
          </w:p>
        </w:tc>
        <w:tc>
          <w:tcPr>
            <w:tcW w:w="0" w:type="auto"/>
            <w:vAlign w:val="center"/>
          </w:tcPr>
          <w:p w14:paraId="609F379C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14:paraId="5725508F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применения знаний и навыков, полученных на курсах повышения квалификации, в образовательном процессе.</w:t>
            </w:r>
          </w:p>
        </w:tc>
        <w:tc>
          <w:tcPr>
            <w:tcW w:w="0" w:type="auto"/>
            <w:vAlign w:val="center"/>
          </w:tcPr>
          <w:p w14:paraId="4D906593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Примеры применения методов и знаний на практике.</w:t>
            </w:r>
          </w:p>
        </w:tc>
      </w:tr>
      <w:tr w:rsidR="004A4EEB" w14:paraId="12D3A39C" w14:textId="77777777">
        <w:tc>
          <w:tcPr>
            <w:tcW w:w="0" w:type="auto"/>
            <w:vAlign w:val="center"/>
          </w:tcPr>
          <w:p w14:paraId="014BB85D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опросах и исследованиях ФРФШ</w:t>
            </w:r>
          </w:p>
        </w:tc>
        <w:tc>
          <w:tcPr>
            <w:tcW w:w="0" w:type="auto"/>
            <w:vAlign w:val="center"/>
          </w:tcPr>
          <w:p w14:paraId="50EC67DB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14:paraId="18590C83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Активное участие в проводимых опросах, исследованиях и обсуждениях, инициированных Фонда.</w:t>
            </w:r>
          </w:p>
        </w:tc>
        <w:tc>
          <w:tcPr>
            <w:tcW w:w="0" w:type="auto"/>
            <w:vAlign w:val="center"/>
          </w:tcPr>
          <w:p w14:paraId="2B41B543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Подтверждения участия в опросах. </w:t>
            </w:r>
            <w:r>
              <w:rPr>
                <w:sz w:val="20"/>
                <w:szCs w:val="20"/>
              </w:rPr>
              <w:br/>
              <w:t>Оценка вовлеченности.</w:t>
            </w:r>
          </w:p>
        </w:tc>
      </w:tr>
      <w:tr w:rsidR="004A4EEB" w14:paraId="3B7D0B6D" w14:textId="77777777">
        <w:tc>
          <w:tcPr>
            <w:tcW w:w="0" w:type="auto"/>
            <w:vAlign w:val="center"/>
          </w:tcPr>
          <w:p w14:paraId="5C384A19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Взаимодействие с коллегами</w:t>
            </w:r>
          </w:p>
        </w:tc>
        <w:tc>
          <w:tcPr>
            <w:tcW w:w="0" w:type="auto"/>
            <w:vAlign w:val="center"/>
          </w:tcPr>
          <w:p w14:paraId="767F8449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1502D13E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сотрудничества с другими педагогами и областью ФРФШ в рамках проектов и инициатив.</w:t>
            </w:r>
          </w:p>
        </w:tc>
        <w:tc>
          <w:tcPr>
            <w:tcW w:w="0" w:type="auto"/>
            <w:vAlign w:val="center"/>
          </w:tcPr>
          <w:p w14:paraId="28220095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Отзывы о совместной работе и совместных проектах.</w:t>
            </w:r>
          </w:p>
        </w:tc>
      </w:tr>
      <w:tr w:rsidR="004A4EEB" w14:paraId="346B27BB" w14:textId="77777777">
        <w:tc>
          <w:tcPr>
            <w:tcW w:w="0" w:type="auto"/>
            <w:vAlign w:val="center"/>
          </w:tcPr>
          <w:p w14:paraId="472C3062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Инициативность и предложения</w:t>
            </w:r>
          </w:p>
        </w:tc>
        <w:tc>
          <w:tcPr>
            <w:tcW w:w="0" w:type="auto"/>
            <w:vAlign w:val="center"/>
          </w:tcPr>
          <w:p w14:paraId="05490D00" w14:textId="77777777" w:rsidR="004A4EE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5E8473F8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Способность предлагать новые идеи, инициативы и улучшения в рамках проектов ФРФШ.</w:t>
            </w:r>
          </w:p>
        </w:tc>
        <w:tc>
          <w:tcPr>
            <w:tcW w:w="0" w:type="auto"/>
            <w:vAlign w:val="center"/>
          </w:tcPr>
          <w:p w14:paraId="1A61C910" w14:textId="77777777" w:rsidR="004A4EE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Примеры предложений и их реализация.</w:t>
            </w:r>
          </w:p>
        </w:tc>
      </w:tr>
    </w:tbl>
    <w:p w14:paraId="0DDFFE43" w14:textId="77777777" w:rsidR="004A4EEB" w:rsidRDefault="004A4EEB"/>
    <w:sectPr w:rsidR="004A4EEB">
      <w:pgSz w:w="11906" w:h="16838"/>
      <w:pgMar w:top="1134" w:right="850" w:bottom="9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24B5"/>
    <w:multiLevelType w:val="multilevel"/>
    <w:tmpl w:val="02C324B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CA22A5"/>
    <w:multiLevelType w:val="multilevel"/>
    <w:tmpl w:val="0DCA22A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96F2C"/>
    <w:multiLevelType w:val="multilevel"/>
    <w:tmpl w:val="20796F2C"/>
    <w:lvl w:ilvl="0">
      <w:start w:val="1"/>
      <w:numFmt w:val="decimal"/>
      <w:lvlText w:val="%1."/>
      <w:lvlJc w:val="left"/>
      <w:pPr>
        <w:ind w:left="400" w:hanging="40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eastAsiaTheme="minorHAnsi" w:hAnsiTheme="minorHAnsi" w:cstheme="minorBidi" w:hint="default"/>
      </w:rPr>
    </w:lvl>
  </w:abstractNum>
  <w:abstractNum w:abstractNumId="3" w15:restartNumberingAfterBreak="0">
    <w:nsid w:val="48DD1245"/>
    <w:multiLevelType w:val="multilevel"/>
    <w:tmpl w:val="48DD1245"/>
    <w:lvl w:ilvl="0">
      <w:start w:val="1"/>
      <w:numFmt w:val="decimal"/>
      <w:lvlText w:val="%1."/>
      <w:lvlJc w:val="left"/>
      <w:pPr>
        <w:ind w:left="731" w:hanging="360"/>
      </w:pPr>
    </w:lvl>
    <w:lvl w:ilvl="1">
      <w:start w:val="1"/>
      <w:numFmt w:val="decimal"/>
      <w:isLgl/>
      <w:lvlText w:val="%1.%2."/>
      <w:lvlJc w:val="left"/>
      <w:pPr>
        <w:ind w:left="73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1" w:hanging="1800"/>
      </w:pPr>
      <w:rPr>
        <w:rFonts w:hint="default"/>
      </w:rPr>
    </w:lvl>
  </w:abstractNum>
  <w:abstractNum w:abstractNumId="4" w15:restartNumberingAfterBreak="0">
    <w:nsid w:val="5EFE1015"/>
    <w:multiLevelType w:val="multilevel"/>
    <w:tmpl w:val="5EFE10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32627913">
    <w:abstractNumId w:val="4"/>
  </w:num>
  <w:num w:numId="2" w16cid:durableId="1208103935">
    <w:abstractNumId w:val="2"/>
  </w:num>
  <w:num w:numId="3" w16cid:durableId="504133029">
    <w:abstractNumId w:val="0"/>
  </w:num>
  <w:num w:numId="4" w16cid:durableId="746657972">
    <w:abstractNumId w:val="1"/>
  </w:num>
  <w:num w:numId="5" w16cid:durableId="149372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047"/>
    <w:rsid w:val="DFFFC496"/>
    <w:rsid w:val="FBA7A3A4"/>
    <w:rsid w:val="00002A5C"/>
    <w:rsid w:val="00025852"/>
    <w:rsid w:val="000536C9"/>
    <w:rsid w:val="00067396"/>
    <w:rsid w:val="000A2B6C"/>
    <w:rsid w:val="000F5AAD"/>
    <w:rsid w:val="00105BCF"/>
    <w:rsid w:val="00156E71"/>
    <w:rsid w:val="001C4D8E"/>
    <w:rsid w:val="001F18A2"/>
    <w:rsid w:val="002502AB"/>
    <w:rsid w:val="00276EB5"/>
    <w:rsid w:val="00280971"/>
    <w:rsid w:val="002809FD"/>
    <w:rsid w:val="00346D81"/>
    <w:rsid w:val="00347B0B"/>
    <w:rsid w:val="0036307D"/>
    <w:rsid w:val="00393A27"/>
    <w:rsid w:val="004A4EEB"/>
    <w:rsid w:val="004D0B8A"/>
    <w:rsid w:val="00530C68"/>
    <w:rsid w:val="00551D16"/>
    <w:rsid w:val="00570002"/>
    <w:rsid w:val="005862E3"/>
    <w:rsid w:val="00586311"/>
    <w:rsid w:val="005C672C"/>
    <w:rsid w:val="006140C1"/>
    <w:rsid w:val="006223F1"/>
    <w:rsid w:val="00623EA4"/>
    <w:rsid w:val="006402FD"/>
    <w:rsid w:val="0066396E"/>
    <w:rsid w:val="0074155B"/>
    <w:rsid w:val="007544E7"/>
    <w:rsid w:val="00755EC0"/>
    <w:rsid w:val="007E282A"/>
    <w:rsid w:val="0080357F"/>
    <w:rsid w:val="00847764"/>
    <w:rsid w:val="00856F6F"/>
    <w:rsid w:val="008864CF"/>
    <w:rsid w:val="008D0A95"/>
    <w:rsid w:val="008D58B8"/>
    <w:rsid w:val="0092228C"/>
    <w:rsid w:val="0092541C"/>
    <w:rsid w:val="00973BF6"/>
    <w:rsid w:val="009B079A"/>
    <w:rsid w:val="009C6672"/>
    <w:rsid w:val="009D2000"/>
    <w:rsid w:val="009D7D75"/>
    <w:rsid w:val="009E0904"/>
    <w:rsid w:val="009E41D2"/>
    <w:rsid w:val="009F5447"/>
    <w:rsid w:val="00A33F6F"/>
    <w:rsid w:val="00A4156F"/>
    <w:rsid w:val="00A6699C"/>
    <w:rsid w:val="00A7685E"/>
    <w:rsid w:val="00AB5047"/>
    <w:rsid w:val="00B57471"/>
    <w:rsid w:val="00B63232"/>
    <w:rsid w:val="00B66FD3"/>
    <w:rsid w:val="00BB5DEF"/>
    <w:rsid w:val="00BC2B1A"/>
    <w:rsid w:val="00C63348"/>
    <w:rsid w:val="00C9659C"/>
    <w:rsid w:val="00CD6443"/>
    <w:rsid w:val="00CE440F"/>
    <w:rsid w:val="00D1058C"/>
    <w:rsid w:val="00D51EAA"/>
    <w:rsid w:val="00D629E0"/>
    <w:rsid w:val="00D8440E"/>
    <w:rsid w:val="00D850DD"/>
    <w:rsid w:val="00DA4D73"/>
    <w:rsid w:val="00DE367F"/>
    <w:rsid w:val="00E24E7C"/>
    <w:rsid w:val="00E41D46"/>
    <w:rsid w:val="00E470CA"/>
    <w:rsid w:val="00E62BFD"/>
    <w:rsid w:val="00E6548C"/>
    <w:rsid w:val="00E75319"/>
    <w:rsid w:val="00F53FA4"/>
    <w:rsid w:val="00F54BCB"/>
    <w:rsid w:val="00F93B77"/>
    <w:rsid w:val="00F95318"/>
    <w:rsid w:val="00FF0872"/>
    <w:rsid w:val="00F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E1DFC5"/>
  <w15:docId w15:val="{598A5DDF-6D5D-A146-A932-C95DA67F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annotation text"/>
    <w:basedOn w:val="a"/>
    <w:uiPriority w:val="99"/>
    <w:semiHidden/>
    <w:unhideWhenUsed/>
  </w:style>
  <w:style w:type="character" w:styleId="a5">
    <w:name w:val="Hyperlink"/>
    <w:basedOn w:val="a0"/>
    <w:uiPriority w:val="99"/>
    <w:unhideWhenUsed/>
    <w:rPr>
      <w:color w:val="467886" w:themeColor="hyperlink"/>
      <w:u w:val="single"/>
    </w:r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Subtitle"/>
    <w:basedOn w:val="a"/>
    <w:next w:val="a"/>
    <w:link w:val="a9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c">
    <w:name w:val="Заголовок Знак"/>
    <w:basedOn w:val="a0"/>
    <w:link w:val="ab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Подзаголовок Знак"/>
    <w:basedOn w:val="a0"/>
    <w:link w:val="a8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Выделенная цитата Знак"/>
    <w:basedOn w:val="a0"/>
    <w:link w:val="ae"/>
    <w:uiPriority w:val="30"/>
    <w:rPr>
      <w:i/>
      <w:iCs/>
      <w:color w:val="0F4761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0"/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4">
    <w:name w:val="Рецензия1"/>
    <w:hidden/>
    <w:uiPriority w:val="99"/>
    <w:unhideWhenUsed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856F6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2phystech.ru/" TargetMode="External"/><Relationship Id="rId5" Type="http://schemas.openxmlformats.org/officeDocument/2006/relationships/hyperlink" Target="https://goo.su/9t9f7U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My+Office</dc:creator>
  <cp:lastModifiedBy>My+Office</cp:lastModifiedBy>
  <cp:revision>6</cp:revision>
  <dcterms:created xsi:type="dcterms:W3CDTF">2025-03-13T08:18:00Z</dcterms:created>
  <dcterms:modified xsi:type="dcterms:W3CDTF">2025-04-02T13:33:00Z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1033-5.7.3.8096</vt:lpwstr>
  </property>
</Properties>
</file>